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sz w:val="22"/>
          <w:szCs w:val="22"/>
        </w:rPr>
        <w:t xml:space="preserve">2017년 경기도 제3회 제안 창조오디션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  <w:r>
        <w:rPr>
          <w:rFonts w:ascii="나눔바른고딕" w:eastAsia="나눔바른고딕" w:hAnsi="나눔바른고딕"/>
          <w:noProof/>
          <w:sz w:val="20"/>
          <w:szCs w:val="20"/>
        </w:rPr>
        <w:drawing>
          <wp:inline distT="0" distB="0" distL="0" distR="0">
            <wp:extent cx="5716905" cy="8062595"/>
            <wp:effectExtent l="0" t="0" r="0" b="0"/>
            <wp:docPr id="1" name="그림 1" descr="http://www.thinkcontest.com/data/file/sub4/988468265_rjvZDUa4_6005BEC99845D-ED8FACEC8AA4ED84B0-ECB59CECA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inkcontest.com/data/file/sub4/988468265_rjvZDUa4_6005BEC99845D-ED8FACEC8AA4ED84B0-ECB59CECA28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806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762" w:rsidRDefault="007E4762" w:rsidP="007E4762">
      <w:pPr>
        <w:pStyle w:val="a3"/>
      </w:pP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참가 자격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경기도에 관심 있는 누구나 (단, 경기도 소속 공무원 제외)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 xml:space="preserve">  ● 공모 주제     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취업 취약계층*을 위한 사회서비스 일자리 발굴(사회적 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일자리과</w:t>
      </w:r>
      <w:proofErr w:type="spellEnd"/>
      <w:r>
        <w:rPr>
          <w:rFonts w:ascii="나눔바른고딕" w:eastAsia="나눔바른고딕" w:hAnsi="나눔바른고딕" w:hint="eastAsia"/>
          <w:sz w:val="20"/>
          <w:szCs w:val="20"/>
        </w:rPr>
        <w:t>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18"/>
          <w:szCs w:val="20"/>
        </w:rPr>
        <w:t xml:space="preserve">       * 취업 </w:t>
      </w:r>
      <w:proofErr w:type="gramStart"/>
      <w:r>
        <w:rPr>
          <w:rFonts w:ascii="나눔바른고딕" w:eastAsia="나눔바른고딕" w:hAnsi="나눔바른고딕" w:hint="eastAsia"/>
          <w:sz w:val="18"/>
          <w:szCs w:val="20"/>
        </w:rPr>
        <w:t>취약계층 :</w:t>
      </w:r>
      <w:proofErr w:type="gramEnd"/>
      <w:r>
        <w:rPr>
          <w:rFonts w:ascii="나눔바른고딕" w:eastAsia="나눔바른고딕" w:hAnsi="나눔바른고딕" w:hint="eastAsia"/>
          <w:sz w:val="18"/>
          <w:szCs w:val="20"/>
        </w:rPr>
        <w:t xml:space="preserve"> 은퇴자, 경력단절 여성, 노인, 장애인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   - 도민참여 통일교육 및 통일교류 방안(통일기반조성담당관)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시상 내역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총 2,600만원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1등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1,000만원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2등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700만원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3등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500만원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4등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300만원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5등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100만원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※ 시상금은 상황에 따라 변동될 수 있음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응모 일정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공모기간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2017.9. 1. ∼ 10. 22(7주간)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본선진출자</w:t>
      </w:r>
      <w:proofErr w:type="spellEnd"/>
      <w:r>
        <w:rPr>
          <w:rFonts w:ascii="나눔바른고딕" w:eastAsia="나눔바른고딕" w:hAnsi="나눔바른고딕" w:hint="eastAsia"/>
          <w:sz w:val="20"/>
          <w:szCs w:val="20"/>
        </w:rPr>
        <w:t xml:space="preserve">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발표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2017. 11. 14(화) 예정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18"/>
          <w:szCs w:val="20"/>
        </w:rPr>
        <w:t>        ※ 도 홈페이지(</w:t>
      </w:r>
      <w:hyperlink r:id="rId6" w:tgtFrame="_blank" w:history="1">
        <w:r>
          <w:rPr>
            <w:rStyle w:val="a4"/>
            <w:rFonts w:ascii="나눔바른고딕" w:eastAsia="나눔바른고딕" w:hAnsi="나눔바른고딕" w:hint="eastAsia"/>
            <w:sz w:val="18"/>
            <w:szCs w:val="20"/>
          </w:rPr>
          <w:t>www.gg.go.kr</w:t>
        </w:r>
      </w:hyperlink>
      <w:r>
        <w:rPr>
          <w:rFonts w:ascii="나눔바른고딕" w:eastAsia="나눔바른고딕" w:hAnsi="나눔바른고딕" w:hint="eastAsia"/>
          <w:sz w:val="18"/>
          <w:szCs w:val="20"/>
        </w:rPr>
        <w:t xml:space="preserve">) 및 개별 통보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오디션(본선)일자/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장소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2017. 12. 4(월) 14:00 / 경기도청 상황실(신관2층)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접수 방법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온라인접수(</w:t>
      </w:r>
      <w:hyperlink r:id="rId7" w:tgtFrame="_blank" w:history="1">
        <w:r>
          <w:rPr>
            <w:rStyle w:val="a4"/>
            <w:rFonts w:ascii="나눔바른고딕" w:eastAsia="나눔바른고딕" w:hAnsi="나눔바른고딕" w:hint="eastAsia"/>
            <w:sz w:val="20"/>
            <w:szCs w:val="20"/>
          </w:rPr>
          <w:t>국민신문고 홈페이지</w:t>
        </w:r>
      </w:hyperlink>
      <w:r>
        <w:rPr>
          <w:rFonts w:ascii="나눔바른고딕" w:eastAsia="나눔바른고딕" w:hAnsi="나눔바른고딕" w:hint="eastAsia"/>
          <w:sz w:val="20"/>
          <w:szCs w:val="20"/>
        </w:rPr>
        <w:t>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  국민행복제안→공모제안→2017년 경기도 제3회 제안창조오디션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18"/>
          <w:szCs w:val="20"/>
        </w:rPr>
        <w:t>      * 국민신문고 “공모제안”을 통해서만 접수 가능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lastRenderedPageBreak/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심사 방법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심사기준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창의성, 경제성(또는 능률성), 계속성, 적용범위, 노력도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심사절차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여론조사(20%) + 제안심사위원회 심사(80%)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     → 전문가심사(1차) → 실무부서심사(2차) → 여론조사 → 제안심사위원회(3차)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공지 사항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동일</w:t>
      </w:r>
      <w:r>
        <w:rPr>
          <w:rFonts w:ascii="MS Mincho" w:eastAsia="MS Mincho" w:hAnsi="MS Mincho" w:cs="MS Mincho" w:hint="eastAsia"/>
          <w:sz w:val="20"/>
          <w:szCs w:val="20"/>
        </w:rPr>
        <w:t>‧</w:t>
      </w:r>
      <w:r>
        <w:rPr>
          <w:rFonts w:ascii="나눔바른고딕" w:eastAsia="나눔바른고딕" w:hAnsi="나눔바른고딕" w:hint="eastAsia"/>
          <w:sz w:val="20"/>
          <w:szCs w:val="20"/>
        </w:rPr>
        <w:t>유사한 내용의 제안은 먼저 접수된 제안을 우선으로 인정함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응모된 아이디어에 대한 권리는 원칙적으로 제안자에게 귀속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수상 아이디어에 대해 표창장과 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시상금을</w:t>
      </w:r>
      <w:proofErr w:type="spellEnd"/>
      <w:r>
        <w:rPr>
          <w:rFonts w:ascii="나눔바른고딕" w:eastAsia="나눔바른고딕" w:hAnsi="나눔바른고딕" w:hint="eastAsia"/>
          <w:sz w:val="20"/>
          <w:szCs w:val="20"/>
        </w:rPr>
        <w:t xml:space="preserve"> 지급하는 경우, 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실시권과</w:t>
      </w:r>
      <w:proofErr w:type="spellEnd"/>
      <w:r>
        <w:rPr>
          <w:rFonts w:ascii="나눔바른고딕" w:eastAsia="나눔바른고딕" w:hAnsi="나눔바른고딕" w:hint="eastAsia"/>
          <w:sz w:val="20"/>
          <w:szCs w:val="20"/>
        </w:rPr>
        <w:t xml:space="preserve"> 제안에 대한 권리는 경기도에 귀속됨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18"/>
          <w:szCs w:val="20"/>
        </w:rPr>
        <w:t>       ※ 단, 사전 협의를 득할 경우 제안자의 권리 행사 가능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모방 또는 이미 사용 중인 아이디어의 경우 심사에서 제외될 수 있으며, 입상 후 이와 같은 사실이 발견된 경우에는 입상이 취소됨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- 응모된 아이디어는 공개하지 않으며, 수상 아이디어는 제안자의 동의를 얻어 제3자에게 제공하거나 공유할 수 있음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    - 아래 사항은 제안으로 보지 않음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[제안이 아닌 사항]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① 타인이 취득한 특허권</w:t>
      </w:r>
      <w:r>
        <w:rPr>
          <w:rFonts w:ascii="MS Mincho" w:eastAsia="MS Mincho" w:hAnsi="MS Mincho" w:cs="MS Mincho" w:hint="eastAsia"/>
          <w:sz w:val="20"/>
          <w:szCs w:val="20"/>
        </w:rPr>
        <w:t>‧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실용신안권</w:t>
      </w:r>
      <w:proofErr w:type="spellEnd"/>
      <w:r>
        <w:rPr>
          <w:rFonts w:ascii="MS Mincho" w:eastAsia="MS Mincho" w:hAnsi="MS Mincho" w:cs="MS Mincho" w:hint="eastAsia"/>
          <w:sz w:val="20"/>
          <w:szCs w:val="20"/>
        </w:rPr>
        <w:t>‧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디자인권</w:t>
      </w:r>
      <w:proofErr w:type="spellEnd"/>
      <w:r>
        <w:rPr>
          <w:rFonts w:ascii="MS Mincho" w:eastAsia="MS Mincho" w:hAnsi="MS Mincho" w:cs="MS Mincho" w:hint="eastAsia"/>
          <w:sz w:val="20"/>
          <w:szCs w:val="20"/>
        </w:rPr>
        <w:t>‧</w:t>
      </w:r>
      <w:r>
        <w:rPr>
          <w:rFonts w:ascii="나눔바른고딕" w:eastAsia="나눔바른고딕" w:hAnsi="나눔바른고딕" w:hint="eastAsia"/>
          <w:sz w:val="20"/>
          <w:szCs w:val="20"/>
        </w:rPr>
        <w:t>저작권에 속하는 것이거나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     「공무원 직무발명의 처분·관리 및 보상 등에 관한 규정」에 의하여 보상이 확정된 것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② 이미 채택된 제안이거나 그 기본구상이 이와 유사한 것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③ 일반 통념상 그 적용이 불가능하다고 판단되는 것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④ 단순한 주의 환기</w:t>
      </w:r>
      <w:r>
        <w:rPr>
          <w:rFonts w:ascii="MS Mincho" w:eastAsia="MS Mincho" w:hAnsi="MS Mincho" w:cs="MS Mincho" w:hint="eastAsia"/>
          <w:sz w:val="20"/>
          <w:szCs w:val="20"/>
        </w:rPr>
        <w:t>‧</w:t>
      </w:r>
      <w:r>
        <w:rPr>
          <w:rFonts w:ascii="나눔바른고딕" w:eastAsia="나눔바른고딕" w:hAnsi="나눔바른고딕" w:hint="eastAsia"/>
          <w:sz w:val="20"/>
          <w:szCs w:val="20"/>
        </w:rPr>
        <w:t>진정</w:t>
      </w:r>
      <w:r>
        <w:rPr>
          <w:rFonts w:ascii="MS Mincho" w:eastAsia="MS Mincho" w:hAnsi="MS Mincho" w:cs="MS Mincho" w:hint="eastAsia"/>
          <w:sz w:val="20"/>
          <w:szCs w:val="20"/>
        </w:rPr>
        <w:t>‧</w:t>
      </w:r>
      <w:r>
        <w:rPr>
          <w:rFonts w:ascii="나눔바른고딕" w:eastAsia="나눔바른고딕" w:hAnsi="나눔바른고딕" w:hint="eastAsia"/>
          <w:sz w:val="20"/>
          <w:szCs w:val="20"/>
        </w:rPr>
        <w:t>비판</w:t>
      </w:r>
      <w:r>
        <w:rPr>
          <w:rFonts w:ascii="MS Mincho" w:eastAsia="MS Mincho" w:hAnsi="MS Mincho" w:cs="MS Mincho" w:hint="eastAsia"/>
          <w:sz w:val="20"/>
          <w:szCs w:val="20"/>
        </w:rPr>
        <w:t>‧</w:t>
      </w:r>
      <w:r>
        <w:rPr>
          <w:rFonts w:ascii="나눔바른고딕" w:eastAsia="나눔바른고딕" w:hAnsi="나눔바른고딕" w:hint="eastAsia"/>
          <w:sz w:val="20"/>
          <w:szCs w:val="20"/>
        </w:rPr>
        <w:t>건의 또는 불만의 표시에 불과한 것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⑤ 경기도의 행정과 관련이 없는 사기업체의 생산성 향상과 관련된 것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   ⑥ 제시된 주제에 관한 사항이 아닌 것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> </w:t>
      </w:r>
    </w:p>
    <w:p w:rsidR="007E4762" w:rsidRDefault="007E4762" w:rsidP="007E4762">
      <w:pPr>
        <w:pStyle w:val="a3"/>
      </w:pPr>
      <w:r>
        <w:rPr>
          <w:sz w:val="20"/>
          <w:szCs w:val="20"/>
        </w:rPr>
        <w:t> 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b/>
          <w:color w:val="0070C0"/>
          <w:sz w:val="20"/>
          <w:szCs w:val="20"/>
        </w:rPr>
        <w:t>  ● 문의 사항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 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제출관련문의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경기도 미래전략담당관(T. 031-8008-4285) 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t xml:space="preserve">    - </w:t>
      </w:r>
      <w:proofErr w:type="gramStart"/>
      <w:r>
        <w:rPr>
          <w:rFonts w:ascii="나눔바른고딕" w:eastAsia="나눔바른고딕" w:hAnsi="나눔바른고딕" w:hint="eastAsia"/>
          <w:sz w:val="20"/>
          <w:szCs w:val="20"/>
        </w:rPr>
        <w:t>주제관련문의 :</w:t>
      </w:r>
      <w:proofErr w:type="gramEnd"/>
      <w:r>
        <w:rPr>
          <w:rFonts w:ascii="나눔바른고딕" w:eastAsia="나눔바른고딕" w:hAnsi="나눔바른고딕" w:hint="eastAsia"/>
          <w:sz w:val="20"/>
          <w:szCs w:val="20"/>
        </w:rPr>
        <w:t xml:space="preserve"> 경기도 </w:t>
      </w:r>
      <w:proofErr w:type="spellStart"/>
      <w:r>
        <w:rPr>
          <w:rFonts w:ascii="나눔바른고딕" w:eastAsia="나눔바른고딕" w:hAnsi="나눔바른고딕" w:hint="eastAsia"/>
          <w:sz w:val="20"/>
          <w:szCs w:val="20"/>
        </w:rPr>
        <w:t>사회적일자리과</w:t>
      </w:r>
      <w:proofErr w:type="spellEnd"/>
      <w:r>
        <w:rPr>
          <w:rFonts w:ascii="나눔바른고딕" w:eastAsia="나눔바른고딕" w:hAnsi="나눔바른고딕" w:hint="eastAsia"/>
          <w:sz w:val="20"/>
          <w:szCs w:val="20"/>
        </w:rPr>
        <w:t>(T. 031-8008-3438)</w:t>
      </w:r>
    </w:p>
    <w:p w:rsidR="007E4762" w:rsidRDefault="007E4762" w:rsidP="007E4762">
      <w:pPr>
        <w:pStyle w:val="a3"/>
        <w:spacing w:line="360" w:lineRule="auto"/>
      </w:pPr>
      <w:r>
        <w:rPr>
          <w:rFonts w:ascii="나눔바른고딕" w:eastAsia="나눔바른고딕" w:hAnsi="나눔바른고딕" w:hint="eastAsia"/>
          <w:sz w:val="20"/>
          <w:szCs w:val="20"/>
        </w:rPr>
        <w:lastRenderedPageBreak/>
        <w:t xml:space="preserve">                           통일기반조성담당관(T. 031-8030-2373)</w:t>
      </w:r>
    </w:p>
    <w:p w:rsidR="000C5760" w:rsidRPr="007E4762" w:rsidRDefault="007E4762">
      <w:bookmarkStart w:id="0" w:name="_GoBack"/>
      <w:bookmarkEnd w:id="0"/>
    </w:p>
    <w:sectPr w:rsidR="000C5760" w:rsidRPr="007E47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62"/>
    <w:rsid w:val="005755CB"/>
    <w:rsid w:val="007E4762"/>
    <w:rsid w:val="00A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762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4762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7E476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7E47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762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4762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7E476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7E47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people.go.kr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g.go.k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2017-09-12T04:14:00Z</dcterms:created>
  <dcterms:modified xsi:type="dcterms:W3CDTF">2017-09-12T04:15:00Z</dcterms:modified>
</cp:coreProperties>
</file>