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360" w:lineRule="auto"/>
      </w:pPr>
      <w:r>
        <w:rPr>
          <w:rFonts w:ascii="HCI Poppy" w:eastAsia="휴먼명조"/>
          <w:sz w:val="24"/>
          <w:shd w:val="clear" w:color="000000"/>
        </w:rPr>
        <w:t>국가보훈처 공고</w:t>
      </w:r>
      <w:r>
        <w:rPr>
          <w:rFonts w:ascii="HCI Poppy" w:eastAsia="휴먼명조"/>
          <w:sz w:val="24"/>
        </w:rPr>
        <w:t xml:space="preserve"> 2019-202호</w:t>
      </w:r>
    </w:p>
    <w:p>
      <w:pPr>
        <w:pStyle w:val="0"/>
        <w:widowControl w:val="off"/>
        <w:spacing w:line="288" w:lineRule="auto"/>
      </w:pPr>
    </w:p>
    <w:p>
      <w:pPr>
        <w:pStyle w:val="0"/>
        <w:widowControl w:val="off"/>
        <w:wordWrap w:val="1"/>
        <w:spacing w:line="288" w:lineRule="auto"/>
        <w:jc w:val="center"/>
      </w:pPr>
      <w:r>
        <w:rPr>
          <w:rFonts w:ascii="HY헤드라인M" w:eastAsia="HY헤드라인M"/>
          <w:b/>
          <w:sz w:val="34"/>
          <w:shd w:val="clear" w:color="000000"/>
        </w:rPr>
        <w:t>「항일독립운동</w:t>
      </w:r>
      <w:r>
        <w:rPr>
          <w:rFonts w:ascii="HY헤드라인M" w:eastAsia="HY헤드라인M"/>
          <w:b/>
          <w:sz w:val="34"/>
          <w:shd w:val="clear" w:color="000000"/>
        </w:rPr>
        <w:t xml:space="preserve"> 100년의 길</w:t>
      </w:r>
      <w:r>
        <w:rPr>
          <w:rFonts w:ascii="HY헤드라인M"/>
          <w:b/>
          <w:sz w:val="34"/>
          <w:shd w:val="clear" w:color="000000"/>
        </w:rPr>
        <w:t>」</w:t>
      </w:r>
      <w:r>
        <w:rPr>
          <w:rFonts w:ascii="HY헤드라인M"/>
          <w:b/>
          <w:sz w:val="34"/>
          <w:shd w:val="clear" w:color="000000"/>
        </w:rPr>
        <w:t xml:space="preserve"> </w:t>
      </w:r>
    </w:p>
    <w:p>
      <w:pPr>
        <w:pStyle w:val="0"/>
        <w:widowControl w:val="off"/>
        <w:wordWrap w:val="1"/>
        <w:spacing w:line="288" w:lineRule="auto"/>
        <w:jc w:val="center"/>
      </w:pPr>
      <w:r>
        <w:rPr>
          <w:rFonts w:ascii="HY헤드라인M" w:eastAsia="HY헤드라인M"/>
          <w:b/>
          <w:sz w:val="34"/>
          <w:shd w:val="clear" w:color="000000"/>
        </w:rPr>
        <w:t>국외 독립운동사적지 탐방 참가자 모집 공고</w:t>
      </w:r>
    </w:p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</w:pPr>
      <w:r>
        <w:rPr>
          <w:rFonts w:ascii="HCI Poppy"/>
          <w:sz w:val="26"/>
          <w:shd w:val="clear" w:color="000000"/>
        </w:rPr>
        <w:t xml:space="preserve">  </w:t>
      </w:r>
      <w:r>
        <w:rPr>
          <w:rFonts w:ascii="HCI Poppy" w:eastAsia="휴먼명조"/>
          <w:spacing w:val="-5"/>
          <w:sz w:val="26"/>
          <w:shd w:val="clear" w:color="000000"/>
        </w:rPr>
        <w:t>2019년 3</w:t>
      </w:r>
      <w:r>
        <w:rPr>
          <w:rFonts w:ascii="한양신명조"/>
          <w:spacing w:val="-5"/>
          <w:sz w:val="26"/>
          <w:shd w:val="clear" w:color="000000"/>
        </w:rPr>
        <w:t>‧</w:t>
      </w:r>
      <w:r>
        <w:rPr>
          <w:rFonts w:ascii="HCI Poppy" w:eastAsia="휴먼명조"/>
          <w:spacing w:val="-5"/>
          <w:sz w:val="26"/>
          <w:shd w:val="clear" w:color="000000"/>
        </w:rPr>
        <w:t>1운동 및 임시정부수립 100주년 기념사업,</w:t>
      </w:r>
      <w:r>
        <w:rPr>
          <w:rFonts w:ascii="한양신명조" w:eastAsia="휴먼명조"/>
          <w:spacing w:val="-5"/>
          <w:sz w:val="26"/>
          <w:shd w:val="clear" w:color="000000"/>
        </w:rPr>
        <w:t>「항일독립운동</w:t>
      </w:r>
      <w:r>
        <w:rPr>
          <w:rFonts w:ascii="HCI Poppy" w:eastAsia="휴먼명조"/>
          <w:spacing w:val="-5"/>
          <w:sz w:val="26"/>
          <w:shd w:val="clear" w:color="000000"/>
        </w:rPr>
        <w:t xml:space="preserve"> 100년의 길</w:t>
      </w:r>
      <w:r>
        <w:rPr>
          <w:rFonts w:ascii="한양신명조"/>
          <w:spacing w:val="-5"/>
          <w:sz w:val="26"/>
          <w:shd w:val="clear" w:color="000000"/>
        </w:rPr>
        <w:t>」</w:t>
      </w:r>
      <w:r>
        <w:rPr>
          <w:rFonts w:ascii="HCI Poppy" w:eastAsia="휴먼명조"/>
          <w:spacing w:val="-3"/>
          <w:sz w:val="26"/>
          <w:shd w:val="clear" w:color="000000"/>
        </w:rPr>
        <w:t>국외 독립운동사적지 탐방 참가자를 다음과 같이 모집하오니 많은 관심과 참여를</w:t>
      </w:r>
      <w:r>
        <w:rPr>
          <w:rFonts w:ascii="HCI Poppy" w:eastAsia="휴먼명조"/>
          <w:sz w:val="26"/>
          <w:shd w:val="clear" w:color="000000"/>
        </w:rPr>
        <w:t xml:space="preserve"> 바랍니다.</w:t>
      </w:r>
    </w:p>
    <w:p>
      <w:pPr>
        <w:pStyle w:val="0"/>
        <w:widowControl w:val="off"/>
        <w:wordWrap w:val="1"/>
        <w:spacing w:line="360" w:lineRule="auto"/>
        <w:jc w:val="right"/>
      </w:pPr>
      <w:r>
        <w:rPr>
          <w:rFonts w:ascii="HCI Poppy"/>
          <w:sz w:val="26"/>
          <w:shd w:val="clear" w:color="000000"/>
        </w:rPr>
        <w:t xml:space="preserve">2019.  10.  10. </w:t>
      </w:r>
    </w:p>
    <w:p>
      <w:pPr>
        <w:pStyle w:val="0"/>
        <w:widowControl w:val="off"/>
        <w:wordWrap w:val="1"/>
        <w:spacing w:line="360" w:lineRule="auto"/>
        <w:jc w:val="right"/>
      </w:pPr>
      <w:r>
        <w:rPr>
          <w:rFonts w:eastAsia="휴먼명조"/>
          <w:b/>
          <w:sz w:val="26"/>
          <w:shd w:val="clear" w:color="000000"/>
        </w:rPr>
        <w:t>국가보훈처장</w:t>
      </w:r>
    </w:p>
    <w:p>
      <w:pPr>
        <w:pStyle w:val="0"/>
        <w:widowControl w:val="off"/>
        <w:wordWrap w:val="1"/>
        <w:spacing w:line="432" w:lineRule="auto"/>
        <w:jc w:val="right"/>
      </w:pPr>
    </w:p>
    <w:p>
      <w:pPr>
        <w:pStyle w:val="0"/>
        <w:widowControl w:val="off"/>
        <w:spacing w:line="432" w:lineRule="auto"/>
      </w:pPr>
      <w:r>
        <w:rPr>
          <w:rFonts w:ascii="HCI Poppy" w:eastAsia="휴먼명조"/>
          <w:b/>
          <w:sz w:val="28"/>
          <w:shd w:val="clear" w:color="000000"/>
        </w:rPr>
        <w:t>1. 탐방대상</w:t>
      </w:r>
    </w:p>
    <w:p>
      <w:pPr>
        <w:pStyle w:val="0"/>
        <w:widowControl w:val="off"/>
        <w:spacing w:line="432" w:lineRule="auto"/>
        <w:ind w:left="1752" w:hanging="1752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지원자</w:t>
      </w:r>
      <w:r>
        <w:rPr>
          <w:rFonts w:ascii="HCI Poppy" w:eastAsia="휴먼명조"/>
          <w:spacing w:val="-4"/>
          <w:sz w:val="28"/>
          <w:shd w:val="clear" w:color="000000"/>
        </w:rPr>
        <w:t xml:space="preserve">격 : </w:t>
      </w:r>
      <w:r>
        <w:rPr>
          <w:rFonts w:ascii="HCI Poppy" w:eastAsia="휴먼명조"/>
          <w:spacing w:val="-21"/>
          <w:w w:val="90"/>
          <w:sz w:val="28"/>
        </w:rPr>
        <w:t>청소년(중</w:t>
      </w:r>
      <w:r>
        <w:rPr>
          <w:rFonts w:ascii="한양신명조" w:eastAsia="휴먼명조"/>
          <w:spacing w:val="-21"/>
          <w:w w:val="90"/>
          <w:sz w:val="28"/>
        </w:rPr>
        <w:t>‧고등학생</w:t>
      </w:r>
      <w:r>
        <w:rPr>
          <w:rFonts w:ascii="HCI Poppy"/>
          <w:spacing w:val="-21"/>
          <w:w w:val="90"/>
          <w:sz w:val="28"/>
        </w:rPr>
        <w:t>)</w:t>
      </w:r>
      <w:r>
        <w:rPr>
          <w:rFonts w:ascii="한양신명조" w:eastAsia="휴먼명조"/>
          <w:spacing w:val="-21"/>
          <w:w w:val="90"/>
          <w:sz w:val="28"/>
        </w:rPr>
        <w:t>‧대학생</w:t>
      </w:r>
      <w:r>
        <w:rPr>
          <w:rFonts w:ascii="HCI Poppy" w:eastAsia="휴먼명조"/>
          <w:spacing w:val="-21"/>
          <w:w w:val="90"/>
          <w:sz w:val="28"/>
        </w:rPr>
        <w:t xml:space="preserve"> 등 청년(만 34세 이하, 1985년생까지) 및 일반인</w:t>
      </w:r>
      <w:r>
        <w:rPr>
          <w:rFonts w:ascii="HCI Poppy"/>
          <w:spacing w:val="-14"/>
          <w:w w:val="90"/>
          <w:sz w:val="28"/>
        </w:rPr>
        <w:t xml:space="preserve"> 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pacing w:val="-7"/>
          <w:sz w:val="28"/>
          <w:shd w:val="clear" w:color="000000"/>
        </w:rPr>
        <w:t xml:space="preserve">   </w:t>
      </w:r>
      <w:r>
        <w:rPr>
          <w:rFonts w:ascii="한양신명조"/>
          <w:spacing w:val="-7"/>
          <w:sz w:val="28"/>
          <w:shd w:val="clear" w:color="000000"/>
        </w:rPr>
        <w:t>※</w:t>
      </w:r>
      <w:r>
        <w:rPr>
          <w:rFonts w:ascii="맑은 고딕" w:eastAsia="맑은 고딕"/>
          <w:spacing w:val="-6"/>
          <w:sz w:val="24"/>
          <w:shd w:val="clear" w:color="000000"/>
        </w:rPr>
        <w:t xml:space="preserve"> 휴학생(</w:t>
      </w:r>
      <w:r>
        <w:rPr>
          <w:rFonts w:ascii="맑은 고딕"/>
          <w:spacing w:val="-6"/>
          <w:sz w:val="24"/>
          <w:shd w:val="clear" w:color="000000"/>
        </w:rPr>
        <w:t>○</w:t>
      </w:r>
      <w:r>
        <w:rPr>
          <w:rFonts w:ascii="맑은 고딕" w:eastAsia="맑은 고딕"/>
          <w:spacing w:val="-6"/>
          <w:sz w:val="24"/>
          <w:shd w:val="clear" w:color="000000"/>
        </w:rPr>
        <w:t>), 졸업생(</w:t>
      </w:r>
      <w:r>
        <w:rPr>
          <w:rFonts w:ascii="맑은 고딕"/>
          <w:spacing w:val="-6"/>
          <w:sz w:val="24"/>
          <w:shd w:val="clear" w:color="000000"/>
        </w:rPr>
        <w:t>○</w:t>
      </w:r>
      <w:r>
        <w:rPr>
          <w:rFonts w:ascii="맑은 고딕" w:eastAsia="맑은 고딕"/>
          <w:spacing w:val="-6"/>
          <w:sz w:val="24"/>
          <w:shd w:val="clear" w:color="000000"/>
        </w:rPr>
        <w:t>), 대학원생(</w:t>
      </w:r>
      <w:r>
        <w:rPr>
          <w:rFonts w:ascii="맑은 고딕"/>
          <w:spacing w:val="-6"/>
          <w:sz w:val="24"/>
          <w:shd w:val="clear" w:color="000000"/>
        </w:rPr>
        <w:t>○</w:t>
      </w:r>
      <w:r>
        <w:rPr>
          <w:rFonts w:ascii="맑은 고딕" w:eastAsia="맑은 고딕"/>
          <w:spacing w:val="-6"/>
          <w:sz w:val="24"/>
          <w:shd w:val="clear" w:color="000000"/>
        </w:rPr>
        <w:t>), 직장인(</w:t>
      </w:r>
      <w:r>
        <w:rPr>
          <w:rFonts w:ascii="맑은 고딕"/>
          <w:spacing w:val="-6"/>
          <w:sz w:val="24"/>
          <w:shd w:val="clear" w:color="000000"/>
        </w:rPr>
        <w:t>○</w:t>
      </w:r>
      <w:r>
        <w:rPr>
          <w:rFonts w:ascii="맑은 고딕" w:eastAsia="맑은 고딕"/>
          <w:spacing w:val="-6"/>
          <w:sz w:val="24"/>
          <w:shd w:val="clear" w:color="000000"/>
        </w:rPr>
        <w:t>) 모두 가능</w:t>
      </w:r>
    </w:p>
    <w:p>
      <w:pPr>
        <w:pStyle w:val="0"/>
        <w:widowControl w:val="off"/>
        <w:spacing w:line="432" w:lineRule="auto"/>
        <w:ind w:left="1752" w:hanging="1752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모집구분</w:t>
      </w:r>
      <w:r>
        <w:rPr>
          <w:rFonts w:ascii="HCI Poppy"/>
          <w:spacing w:val="-4"/>
          <w:sz w:val="28"/>
          <w:shd w:val="clear" w:color="000000"/>
        </w:rPr>
        <w:t xml:space="preserve"> : </w:t>
      </w:r>
      <w:r>
        <w:rPr>
          <w:rFonts w:ascii="HCI Poppy" w:eastAsia="휴먼명조"/>
          <w:spacing w:val="-4"/>
          <w:sz w:val="28"/>
        </w:rPr>
        <w:t>개인 또는 팀(2인 또는 4인 구성)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선발인원 : 차수별 30</w:t>
      </w:r>
      <w:r>
        <w:rPr>
          <w:rFonts w:ascii="HCI Poppy" w:eastAsia="휴먼명조"/>
          <w:sz w:val="28"/>
        </w:rPr>
        <w:t xml:space="preserve">명 내외 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탐방일정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</w:rPr>
        <w:t xml:space="preserve">   - </w:t>
      </w:r>
      <w:r>
        <w:rPr>
          <w:rFonts w:ascii="HCI Poppy" w:eastAsia="휴먼명조"/>
          <w:spacing w:val="-4"/>
          <w:sz w:val="28"/>
        </w:rPr>
        <w:t>1~3차 중국 임시정부, 4~6차 중국 항일독립, 7~8차 러시아 항일독립</w:t>
      </w:r>
    </w:p>
    <w:tbl>
      <w:tblPr>
        <w:tblOverlap w:val="never"/>
        <w:tblW w:w="913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819"/>
        <w:gridCol w:w="4083"/>
        <w:gridCol w:w="3234"/>
      </w:tblGrid>
      <w:tr>
        <w:trPr>
          <w:trHeight w:val="450"/>
        </w:trPr>
        <w:tc>
          <w:tcPr>
            <w:tcW w:w="18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74c3cc"/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eastAsia="휴먼명조"/>
                <w:b/>
                <w:sz w:val="28"/>
              </w:rPr>
              <w:t>구분</w:t>
            </w:r>
          </w:p>
        </w:tc>
        <w:tc>
          <w:tcPr>
            <w:tcW w:w="408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74c3cc"/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eastAsia="휴먼명조"/>
                <w:b/>
                <w:sz w:val="28"/>
              </w:rPr>
              <w:t>탐방기간</w:t>
            </w:r>
          </w:p>
        </w:tc>
        <w:tc>
          <w:tcPr>
            <w:tcW w:w="32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74c3cc"/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b/>
                <w:sz w:val="28"/>
              </w:rPr>
              <w:t>탐방국가(장소)</w:t>
            </w:r>
          </w:p>
        </w:tc>
      </w:tr>
      <w:tr>
        <w:trPr>
          <w:trHeight w:val="1274"/>
        </w:trPr>
        <w:tc>
          <w:tcPr>
            <w:tcW w:w="18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z w:val="24"/>
              </w:rPr>
              <w:t xml:space="preserve">중국 </w:t>
            </w:r>
          </w:p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z w:val="24"/>
              </w:rPr>
              <w:t>임시정부 경로</w:t>
            </w:r>
          </w:p>
        </w:tc>
        <w:tc>
          <w:tcPr>
            <w:tcW w:w="408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(1차) 2019. 11. 17 ~ 11. 21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(2차) 2019. 11. 20 ~ 11. 24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(3차) 2019. 11. 27 ~ 12. 01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</w:tc>
        <w:tc>
          <w:tcPr>
            <w:tcW w:w="32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eastAsia="휴먼명조"/>
                <w:sz w:val="24"/>
              </w:rPr>
              <w:t>중국</w:t>
            </w:r>
          </w:p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z w:val="24"/>
              </w:rPr>
              <w:t>(상해, 항주, 남경, 중경)</w:t>
            </w:r>
          </w:p>
        </w:tc>
      </w:tr>
      <w:tr>
        <w:trPr>
          <w:trHeight w:val="1330"/>
        </w:trPr>
        <w:tc>
          <w:tcPr>
            <w:tcW w:w="18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z w:val="24"/>
              </w:rPr>
              <w:t xml:space="preserve">중국 </w:t>
            </w:r>
          </w:p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eastAsia="휴먼명조"/>
                <w:sz w:val="24"/>
              </w:rPr>
              <w:t>항일독립</w:t>
            </w:r>
          </w:p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z w:val="24"/>
              </w:rPr>
              <w:t>(동북3성) 경로</w:t>
            </w:r>
          </w:p>
        </w:tc>
        <w:tc>
          <w:tcPr>
            <w:tcW w:w="408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(4차) 2019. 11. 13 ~ 11. 17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(5차) 2019. 11. 20 ~ 11. 24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(6차) 2019. 11. 27 ~ 12. 01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</w:tc>
        <w:tc>
          <w:tcPr>
            <w:tcW w:w="32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eastAsia="휴먼명조"/>
                <w:sz w:val="24"/>
              </w:rPr>
              <w:t>중국</w:t>
            </w:r>
          </w:p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z w:val="24"/>
              </w:rPr>
              <w:t>(도문, 용정, 하얼빈)</w:t>
            </w:r>
          </w:p>
        </w:tc>
      </w:tr>
      <w:tr>
        <w:trPr>
          <w:trHeight w:val="877"/>
        </w:trPr>
        <w:tc>
          <w:tcPr>
            <w:tcW w:w="18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pacing w:val="-26"/>
                <w:sz w:val="24"/>
              </w:rPr>
              <w:t xml:space="preserve">러시아 </w:t>
            </w:r>
          </w:p>
          <w:p>
            <w:pPr>
              <w:pStyle w:val="0"/>
              <w:widowControl w:val="off"/>
              <w:wordWrap w:val="1"/>
              <w:spacing w:line="432" w:lineRule="auto"/>
              <w:ind w:left="475" w:hanging="475"/>
              <w:jc w:val="center"/>
            </w:pPr>
            <w:r>
              <w:rPr>
                <w:rFonts w:ascii="HCI Poppy" w:eastAsia="휴먼명조"/>
                <w:spacing w:val="-8"/>
                <w:sz w:val="24"/>
              </w:rPr>
              <w:t>항일독립 경로</w:t>
            </w:r>
          </w:p>
        </w:tc>
        <w:tc>
          <w:tcPr>
            <w:tcW w:w="408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(7차) 2019. 11. 13 ~ 11. 17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  <w:p>
            <w:pPr>
              <w:pStyle w:val="0"/>
              <w:widowControl w:val="off"/>
              <w:spacing w:line="432" w:lineRule="auto"/>
              <w:ind w:left="475" w:hanging="475"/>
            </w:pPr>
            <w:r>
              <w:rPr>
                <w:rFonts w:ascii="HCI Poppy" w:eastAsia="휴먼명조"/>
                <w:spacing w:val="-13"/>
                <w:sz w:val="24"/>
              </w:rPr>
              <w:t xml:space="preserve">(8차) 2019. 11. 20 ~ 11. 24 / </w:t>
            </w:r>
            <w:r>
              <w:rPr>
                <w:rFonts w:ascii="HCI Poppy" w:eastAsia="휴먼명조"/>
                <w:spacing w:val="-18"/>
                <w:sz w:val="24"/>
              </w:rPr>
              <w:t>(4박 5일)</w:t>
            </w:r>
          </w:p>
        </w:tc>
        <w:tc>
          <w:tcPr>
            <w:tcW w:w="323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432" w:lineRule="auto"/>
              <w:jc w:val="center"/>
            </w:pPr>
            <w:r>
              <w:rPr>
                <w:rFonts w:eastAsia="휴먼명조"/>
                <w:sz w:val="24"/>
              </w:rPr>
              <w:t>러시아</w:t>
            </w:r>
          </w:p>
          <w:p>
            <w:pPr>
              <w:pStyle w:val="0"/>
              <w:widowControl w:val="off"/>
              <w:wordWrap w:val="1"/>
              <w:spacing w:line="432" w:lineRule="auto"/>
              <w:jc w:val="center"/>
            </w:pPr>
            <w:r>
              <w:rPr>
                <w:rFonts w:ascii="HCI Poppy" w:eastAsia="휴먼명조"/>
                <w:spacing w:val="-8"/>
                <w:sz w:val="24"/>
              </w:rPr>
              <w:t>(블라디보스토크, 하바롭스크)</w:t>
            </w:r>
          </w:p>
        </w:tc>
      </w:tr>
    </w:tbl>
    <w:p>
      <w:pPr>
        <w:pStyle w:val="0"/>
        <w:widowControl w:val="off"/>
        <w:wordWrap w:val="1"/>
        <w:spacing w:line="432" w:lineRule="auto"/>
        <w:ind w:left="475" w:hanging="475"/>
        <w:jc w:val="right"/>
      </w:pPr>
    </w:p>
    <w:p>
      <w:pPr>
        <w:pStyle w:val="0"/>
        <w:widowControl w:val="off"/>
        <w:spacing w:line="432" w:lineRule="auto"/>
        <w:ind w:left="475" w:hanging="475"/>
      </w:pPr>
      <w:r>
        <w:rPr>
          <w:rFonts w:ascii="맑은 고딕"/>
          <w:b/>
          <w:spacing w:val="-7"/>
          <w:sz w:val="28"/>
        </w:rPr>
        <w:t xml:space="preserve">    </w:t>
      </w:r>
      <w:r>
        <w:rPr>
          <w:rFonts w:ascii="맑은 고딕"/>
          <w:b/>
          <w:spacing w:val="-7"/>
          <w:sz w:val="28"/>
        </w:rPr>
        <w:t>※</w:t>
      </w:r>
      <w:r>
        <w:rPr>
          <w:rFonts w:ascii="맑은 고딕" w:eastAsia="맑은 고딕"/>
          <w:b/>
          <w:spacing w:val="-7"/>
          <w:sz w:val="28"/>
        </w:rPr>
        <w:t xml:space="preserve"> 자세한 탐방 일정 등은 [붙임 1] 참고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/>
          <w:sz w:val="28"/>
        </w:rPr>
        <w:t xml:space="preserve"> </w:t>
      </w:r>
      <w:r>
        <w:rPr>
          <w:rFonts w:ascii="HCI Poppy" w:eastAsia="휴먼명조"/>
          <w:b/>
          <w:sz w:val="28"/>
        </w:rPr>
        <w:t xml:space="preserve">참가비 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</w:rPr>
        <w:t xml:space="preserve">   - </w:t>
      </w:r>
      <w:r>
        <w:rPr>
          <w:rFonts w:ascii="HCI Poppy" w:eastAsia="휴먼명조"/>
          <w:spacing w:val="-4"/>
          <w:w w:val="90"/>
          <w:sz w:val="28"/>
          <w:u w:val="single"/>
        </w:rPr>
        <w:t>청소년(중</w:t>
      </w:r>
      <w:r>
        <w:rPr>
          <w:rFonts w:ascii="한양신명조" w:eastAsia="휴먼명조"/>
          <w:spacing w:val="-4"/>
          <w:w w:val="90"/>
          <w:sz w:val="28"/>
          <w:u w:val="single"/>
        </w:rPr>
        <w:t>‧고등학생</w:t>
      </w:r>
      <w:r>
        <w:rPr>
          <w:rFonts w:ascii="HCI Poppy"/>
          <w:spacing w:val="-4"/>
          <w:w w:val="90"/>
          <w:sz w:val="28"/>
          <w:u w:val="single"/>
        </w:rPr>
        <w:t>)</w:t>
      </w:r>
      <w:r>
        <w:rPr>
          <w:rFonts w:ascii="한양신명조" w:eastAsia="휴먼명조"/>
          <w:spacing w:val="-4"/>
          <w:w w:val="90"/>
          <w:sz w:val="28"/>
          <w:u w:val="single"/>
        </w:rPr>
        <w:t>‧대학생</w:t>
      </w:r>
      <w:r>
        <w:rPr>
          <w:rFonts w:ascii="HCI Poppy" w:eastAsia="휴먼명조"/>
          <w:spacing w:val="-4"/>
          <w:w w:val="90"/>
          <w:sz w:val="28"/>
          <w:u w:val="single"/>
        </w:rPr>
        <w:t xml:space="preserve"> 등 청년(만 34세 이하, 1985년생까지) 1인당 </w:t>
      </w:r>
      <w:r>
        <w:rPr>
          <w:rFonts w:ascii="HCI Poppy" w:eastAsia="휴먼명조"/>
          <w:b/>
          <w:spacing w:val="-4"/>
          <w:w w:val="90"/>
          <w:sz w:val="28"/>
          <w:u w:val="single"/>
        </w:rPr>
        <w:t>30만원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</w:rPr>
        <w:t xml:space="preserve">   - </w:t>
      </w:r>
      <w:r>
        <w:rPr>
          <w:rFonts w:ascii="HCI Poppy" w:eastAsia="휴먼명조"/>
          <w:sz w:val="28"/>
          <w:u w:val="single"/>
        </w:rPr>
        <w:t xml:space="preserve">일반인(만 35세 이상부터) 1인당 </w:t>
      </w:r>
      <w:r>
        <w:rPr>
          <w:rFonts w:ascii="HCI Poppy" w:eastAsia="휴먼명조"/>
          <w:b/>
          <w:sz w:val="28"/>
          <w:u w:val="single"/>
        </w:rPr>
        <w:t>45만원</w:t>
      </w:r>
    </w:p>
    <w:p>
      <w:pPr>
        <w:pStyle w:val="0"/>
        <w:widowControl w:val="off"/>
        <w:spacing w:line="432" w:lineRule="auto"/>
      </w:pPr>
      <w:r>
        <w:rPr>
          <w:rFonts w:ascii="HCI Poppy" w:eastAsia="휴먼명조"/>
          <w:b/>
          <w:sz w:val="28"/>
          <w:shd w:val="clear" w:color="000000"/>
        </w:rPr>
        <w:t>2. 신청방법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신청기간 : 2019. 10. 10(목) ~ 10. 21(월) 18:00 까지 (기한엄수)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접수방법 : 이메일 접수</w:t>
      </w:r>
      <w:r>
        <w:rPr>
          <w:rFonts w:ascii="HCI Poppy"/>
          <w:sz w:val="28"/>
        </w:rPr>
        <w:t>(mpva100korea@naver.com</w:t>
      </w:r>
      <w:r>
        <w:rPr>
          <w:rFonts w:ascii="한양중고딕"/>
          <w:sz w:val="28"/>
        </w:rPr>
        <w:t xml:space="preserve">) * </w:t>
      </w:r>
      <w:r>
        <w:rPr>
          <w:rFonts w:ascii="한양중고딕" w:eastAsia="한양중고딕"/>
          <w:sz w:val="28"/>
          <w:u w:val="single"/>
        </w:rPr>
        <w:t>우편 접수 불가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한양중고딕" w:eastAsia="한양중고딕"/>
          <w:sz w:val="28"/>
        </w:rPr>
        <w:t xml:space="preserve">   - [제목] : 항일독립운동 100년의 길 참가신청</w:t>
      </w:r>
    </w:p>
    <w:p>
      <w:pPr>
        <w:pStyle w:val="0"/>
        <w:widowControl w:val="off"/>
        <w:spacing w:line="432" w:lineRule="auto"/>
        <w:ind w:left="2116" w:hanging="2116"/>
      </w:pPr>
      <w:r>
        <w:rPr>
          <w:rFonts w:ascii="한양중고딕" w:eastAsia="한양중고딕"/>
          <w:sz w:val="28"/>
        </w:rPr>
        <w:t xml:space="preserve">   - [파일명] : </w:t>
      </w:r>
      <w:r>
        <w:rPr>
          <w:rFonts w:eastAsia="한양중고딕"/>
          <w:b/>
          <w:sz w:val="28"/>
        </w:rPr>
        <w:t>탐방국가</w:t>
      </w:r>
      <w:r>
        <w:rPr>
          <w:rFonts w:ascii="한양중고딕" w:eastAsia="한양중고딕"/>
          <w:sz w:val="28"/>
        </w:rPr>
        <w:t>(중국/러시아)_</w:t>
      </w:r>
      <w:r>
        <w:rPr>
          <w:rFonts w:eastAsia="한양중고딕"/>
          <w:b/>
          <w:sz w:val="28"/>
        </w:rPr>
        <w:t>차수</w:t>
      </w:r>
      <w:r>
        <w:rPr>
          <w:rFonts w:ascii="한양중고딕" w:eastAsia="한양중고딕"/>
          <w:sz w:val="28"/>
        </w:rPr>
        <w:t>(1차</w:t>
      </w:r>
      <w:r>
        <w:rPr>
          <w:rFonts w:ascii="한양중고딕"/>
          <w:sz w:val="28"/>
        </w:rPr>
        <w:t>∼</w:t>
      </w:r>
      <w:r>
        <w:rPr>
          <w:rFonts w:ascii="한양중고딕" w:eastAsia="한양중고딕"/>
          <w:sz w:val="28"/>
        </w:rPr>
        <w:t>8차)_</w:t>
      </w:r>
      <w:r>
        <w:rPr>
          <w:rFonts w:ascii="한양중고딕" w:eastAsia="한양중고딕"/>
          <w:b/>
          <w:sz w:val="28"/>
        </w:rPr>
        <w:t>지원자 성명</w:t>
      </w:r>
      <w:r>
        <w:rPr>
          <w:rFonts w:ascii="한양중고딕"/>
          <w:sz w:val="28"/>
        </w:rPr>
        <w:t xml:space="preserve"> </w:t>
      </w:r>
    </w:p>
    <w:p>
      <w:pPr>
        <w:pStyle w:val="0"/>
        <w:widowControl w:val="off"/>
        <w:spacing w:line="432" w:lineRule="auto"/>
        <w:ind w:left="2116" w:hanging="2116"/>
      </w:pPr>
      <w:r>
        <w:rPr>
          <w:rFonts w:ascii="한양중고딕" w:eastAsia="한양중고딕"/>
          <w:sz w:val="28"/>
        </w:rPr>
        <w:t xml:space="preserve">              파일명 예시) 중국_5차_나보훈</w:t>
      </w:r>
    </w:p>
    <w:p>
      <w:pPr>
        <w:pStyle w:val="0"/>
        <w:widowControl w:val="off"/>
        <w:spacing w:line="456" w:lineRule="auto"/>
        <w:ind w:left="587" w:hanging="587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제출서류 : *지원서 1부, 콘텐츠 제작 포트폴리오* 1부 </w:t>
      </w:r>
      <w:r>
        <w:rPr>
          <w:rFonts w:ascii="HCI Poppy" w:eastAsia="휴먼명조"/>
          <w:spacing w:val="-6"/>
          <w:sz w:val="28"/>
          <w:shd w:val="clear" w:color="000000"/>
        </w:rPr>
        <w:t>(한글문서, hwp)</w:t>
      </w:r>
    </w:p>
    <w:p>
      <w:pPr>
        <w:pStyle w:val="0"/>
        <w:widowControl w:val="off"/>
        <w:spacing w:line="432" w:lineRule="auto"/>
        <w:ind w:left="1919" w:hanging="1919"/>
      </w:pPr>
      <w:r>
        <w:rPr>
          <w:rFonts w:ascii="한양중고딕" w:eastAsia="한양중고딕"/>
          <w:sz w:val="28"/>
        </w:rPr>
        <w:t xml:space="preserve">   * 지원서 : [붙임2] 자기소개서 1부, [붙임3] 개인정보 제공 동의서 1부, </w:t>
      </w:r>
      <w:r>
        <w:rPr>
          <w:rFonts w:ascii="한양중고딕" w:eastAsia="한양중고딕"/>
          <w:spacing w:val="-13"/>
          <w:sz w:val="28"/>
        </w:rPr>
        <w:t>재학‧휴학‧졸업</w:t>
      </w:r>
      <w:r>
        <w:rPr>
          <w:rFonts w:ascii="한양중고딕" w:eastAsia="한양중고딕"/>
          <w:spacing w:val="-13"/>
          <w:sz w:val="28"/>
        </w:rPr>
        <w:t>, 재직 등 증명서 1부(*없는 경우 주민등록(초)등본)</w:t>
      </w:r>
    </w:p>
    <w:p>
      <w:pPr>
        <w:pStyle w:val="0"/>
        <w:widowControl w:val="off"/>
        <w:spacing w:line="432" w:lineRule="auto"/>
        <w:ind w:left="1919" w:hanging="1919"/>
      </w:pPr>
      <w:r>
        <w:rPr>
          <w:rFonts w:ascii="한양중고딕"/>
          <w:spacing w:val="-13"/>
          <w:sz w:val="28"/>
        </w:rPr>
        <w:t xml:space="preserve">     </w:t>
      </w:r>
      <w:r>
        <w:rPr>
          <w:rFonts w:ascii="한양중고딕"/>
          <w:spacing w:val="-13"/>
          <w:sz w:val="28"/>
        </w:rPr>
        <w:t>※</w:t>
      </w:r>
      <w:r>
        <w:rPr>
          <w:rFonts w:ascii="한양중고딕" w:eastAsia="한양중고딕"/>
          <w:spacing w:val="-13"/>
          <w:sz w:val="28"/>
        </w:rPr>
        <w:t xml:space="preserve"> 증명서 제출 시 주민등록번호 앞 6자리(생년월일 부분)만 제출</w:t>
      </w:r>
    </w:p>
    <w:p>
      <w:pPr>
        <w:pStyle w:val="0"/>
        <w:widowControl w:val="off"/>
        <w:spacing w:line="432" w:lineRule="auto"/>
        <w:ind w:left="1919" w:hanging="1919"/>
      </w:pPr>
      <w:r>
        <w:rPr>
          <w:rFonts w:ascii="한양중고딕"/>
          <w:color w:val="0000ff"/>
          <w:spacing w:val="-13"/>
          <w:sz w:val="28"/>
        </w:rPr>
        <w:t xml:space="preserve">   </w:t>
      </w:r>
      <w:r>
        <w:rPr>
          <w:rFonts w:ascii="한양중고딕"/>
          <w:sz w:val="28"/>
        </w:rPr>
        <w:t xml:space="preserve">* </w:t>
      </w:r>
      <w:r>
        <w:rPr>
          <w:rFonts w:ascii="한양중고딕" w:eastAsia="한양중고딕"/>
          <w:spacing w:val="-6"/>
          <w:sz w:val="28"/>
        </w:rPr>
        <w:t>포트폴리오 : 탐방콘텐츠 제작 관련 계획 및 특기사항이 있는 경우 제출</w:t>
      </w:r>
    </w:p>
    <w:p>
      <w:pPr>
        <w:pStyle w:val="0"/>
        <w:widowControl w:val="off"/>
        <w:spacing w:line="432" w:lineRule="auto"/>
        <w:ind w:left="1919" w:hanging="1919"/>
      </w:pPr>
      <w:r>
        <w:rPr>
          <w:rFonts w:ascii="한양중고딕"/>
          <w:color w:val="0000ff"/>
          <w:spacing w:val="-13"/>
          <w:sz w:val="28"/>
        </w:rPr>
        <w:t xml:space="preserve">   </w:t>
      </w:r>
      <w:r>
        <w:rPr>
          <w:rFonts w:ascii="한양중고딕" w:eastAsia="한양중고딕"/>
          <w:spacing w:val="-10"/>
          <w:sz w:val="28"/>
        </w:rPr>
        <w:t xml:space="preserve">* 가점 대상 : </w:t>
      </w:r>
      <w:r>
        <w:rPr>
          <w:rFonts w:ascii="HCI Poppy" w:eastAsia="휴먼명조"/>
          <w:spacing w:val="-6"/>
          <w:sz w:val="28"/>
          <w:shd w:val="clear" w:color="000000"/>
        </w:rPr>
        <w:t xml:space="preserve">국가유공자(유족)증 또는 유공자(유족 또는 가족) 확인서 1부 </w:t>
      </w:r>
    </w:p>
    <w:p>
      <w:pPr>
        <w:pStyle w:val="0"/>
        <w:widowControl w:val="off"/>
        <w:spacing w:line="432" w:lineRule="auto"/>
        <w:ind w:left="1940" w:hanging="1940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HCI Poppy" w:eastAsia="휴먼명조"/>
          <w:spacing w:val="-13"/>
          <w:sz w:val="28"/>
          <w:shd w:val="clear" w:color="000000"/>
        </w:rPr>
        <w:t xml:space="preserve">참가미션 : </w:t>
      </w:r>
      <w:r>
        <w:rPr>
          <w:rFonts w:ascii="HCI Poppy" w:eastAsia="휴먼명조"/>
          <w:b/>
          <w:spacing w:val="-13"/>
          <w:sz w:val="28"/>
        </w:rPr>
        <w:t>탐방 시 독립운동 관련 콘텐츠*를 제작, 탐방 후 문화콘서트에서 발표</w:t>
      </w:r>
      <w:r>
        <w:rPr>
          <w:rFonts w:ascii="HCI Poppy" w:eastAsia="휴먼명조"/>
          <w:b/>
          <w:sz w:val="28"/>
        </w:rPr>
        <w:t>, 우수작 시상</w:t>
      </w:r>
      <w:r>
        <w:rPr>
          <w:rFonts w:ascii="HCI Poppy" w:eastAsia="휴먼명조"/>
          <w:sz w:val="28"/>
          <w:shd w:val="clear" w:color="000000"/>
        </w:rPr>
        <w:t xml:space="preserve"> 예정</w:t>
      </w:r>
    </w:p>
    <w:p>
      <w:pPr>
        <w:pStyle w:val="0"/>
        <w:widowControl w:val="off"/>
        <w:spacing w:line="432" w:lineRule="auto"/>
        <w:ind w:left="570" w:hanging="570"/>
      </w:pPr>
      <w:r>
        <w:rPr>
          <w:rFonts w:ascii="한양중고딕" w:eastAsia="한양중고딕"/>
          <w:sz w:val="28"/>
        </w:rPr>
        <w:t xml:space="preserve">   * 음악(노래</w:t>
      </w:r>
      <w:r>
        <w:rPr>
          <w:rFonts w:ascii="한양중고딕" w:eastAsia="한양중고딕"/>
          <w:sz w:val="28"/>
        </w:rPr>
        <w:t>‧랩</w:t>
      </w:r>
      <w:r>
        <w:rPr>
          <w:rFonts w:ascii="한양중고딕" w:eastAsia="한양중고딕"/>
          <w:sz w:val="28"/>
        </w:rPr>
        <w:t xml:space="preserve"> 등), 영상(영상 또는 사진 스틸컷 모음) 다양한 콘텐츠</w:t>
      </w:r>
    </w:p>
    <w:p>
      <w:pPr>
        <w:pStyle w:val="0"/>
        <w:widowControl w:val="off"/>
        <w:spacing w:line="432" w:lineRule="auto"/>
        <w:ind w:left="475" w:hanging="475"/>
      </w:pP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 w:eastAsia="휴먼명조"/>
          <w:b/>
          <w:sz w:val="28"/>
          <w:shd w:val="clear" w:color="000000"/>
        </w:rPr>
        <w:t>3. 선발방법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선발위원회 구성(내부 및 외부위원)</w:t>
      </w:r>
    </w:p>
    <w:p>
      <w:pPr>
        <w:pStyle w:val="0"/>
        <w:widowControl w:val="off"/>
        <w:spacing w:line="432" w:lineRule="auto"/>
        <w:ind w:left="573" w:hanging="573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제출된 자기소개서 등을 심사기준에 의하여 심사 후 고득점자 순으로 선발(블라인드 심사 실시) 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 </w:t>
      </w:r>
      <w:r>
        <w:rPr>
          <w:rFonts w:ascii="맑은 고딕" w:eastAsia="맑은 고딕"/>
          <w:sz w:val="24"/>
        </w:rPr>
        <w:t>* 심사결과 및 점수는 공개하지 않음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 </w:t>
      </w:r>
      <w:r>
        <w:rPr>
          <w:rFonts w:ascii="맑은 고딕" w:eastAsia="맑은 고딕"/>
          <w:sz w:val="24"/>
          <w:shd w:val="clear" w:color="000000"/>
        </w:rPr>
        <w:t>* 심사기준 : 내용의 충실성(40%), 적극성(30%), 지원동기(30%)</w:t>
      </w:r>
    </w:p>
    <w:p>
      <w:pPr>
        <w:pStyle w:val="0"/>
        <w:widowControl w:val="off"/>
        <w:spacing w:line="432" w:lineRule="auto"/>
        <w:ind w:left="2550" w:hanging="2550"/>
      </w:pPr>
      <w:r>
        <w:rPr>
          <w:rFonts w:ascii="HCI Poppy"/>
          <w:sz w:val="28"/>
          <w:shd w:val="clear" w:color="000000"/>
        </w:rPr>
        <w:t xml:space="preserve">  </w:t>
      </w:r>
      <w:r>
        <w:rPr>
          <w:rFonts w:ascii="맑은 고딕" w:eastAsia="맑은 고딕"/>
          <w:sz w:val="24"/>
          <w:shd w:val="clear" w:color="000000"/>
        </w:rPr>
        <w:t xml:space="preserve">* 가점(10%) 부여 : 1) 독립유공자 후손 2) </w:t>
      </w:r>
      <w:r>
        <w:rPr>
          <w:rFonts w:ascii="맑은 고딕" w:eastAsia="맑은 고딕"/>
          <w:sz w:val="24"/>
        </w:rPr>
        <w:t>국가유공자 본인 또는</w:t>
      </w:r>
      <w:r>
        <w:rPr>
          <w:rFonts w:ascii="맑은 고딕"/>
          <w:spacing w:val="31"/>
          <w:sz w:val="24"/>
        </w:rPr>
        <w:t xml:space="preserve"> </w:t>
      </w:r>
      <w:r>
        <w:rPr>
          <w:rFonts w:eastAsia="맑은 고딕"/>
          <w:sz w:val="24"/>
        </w:rPr>
        <w:t>유</w:t>
      </w:r>
      <w:r>
        <w:rPr>
          <w:rFonts w:ascii="HCI Poppy"/>
          <w:b/>
          <w:sz w:val="28"/>
        </w:rPr>
        <w:t>·</w:t>
      </w:r>
      <w:r>
        <w:rPr>
          <w:rFonts w:ascii="맑은 고딕" w:eastAsia="맑은 고딕"/>
          <w:sz w:val="24"/>
        </w:rPr>
        <w:t>〮가족</w:t>
      </w:r>
      <w:r>
        <w:rPr>
          <w:rFonts w:ascii="맑은 고딕" w:eastAsia="맑은 고딕"/>
          <w:sz w:val="24"/>
        </w:rPr>
        <w:t xml:space="preserve"> 3) 음악, 사진, 영상 제작 등 특기사항 보유자</w:t>
      </w:r>
    </w:p>
    <w:p>
      <w:pPr>
        <w:pStyle w:val="0"/>
        <w:widowControl w:val="off"/>
        <w:spacing w:line="432" w:lineRule="auto"/>
        <w:ind w:left="2353" w:hanging="2353"/>
      </w:pPr>
    </w:p>
    <w:p>
      <w:pPr>
        <w:pStyle w:val="0"/>
        <w:widowControl w:val="off"/>
        <w:spacing w:line="432" w:lineRule="auto"/>
      </w:pPr>
      <w:r>
        <w:rPr>
          <w:rFonts w:ascii="HCI Poppy" w:eastAsia="휴먼명조"/>
          <w:b/>
          <w:sz w:val="28"/>
          <w:shd w:val="clear" w:color="000000"/>
        </w:rPr>
        <w:t xml:space="preserve">4. 참가자 발표 </w:t>
      </w:r>
    </w:p>
    <w:p>
      <w:pPr>
        <w:pStyle w:val="0"/>
        <w:widowControl w:val="off"/>
        <w:spacing w:line="432" w:lineRule="auto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일시 : </w:t>
      </w:r>
      <w:r>
        <w:rPr>
          <w:rFonts w:ascii="HCI Poppy" w:eastAsia="휴먼명조"/>
          <w:sz w:val="30"/>
        </w:rPr>
        <w:t xml:space="preserve">2019. 10. 25.(금) </w:t>
      </w:r>
    </w:p>
    <w:p>
      <w:pPr>
        <w:pStyle w:val="0"/>
        <w:widowControl w:val="off"/>
        <w:spacing w:line="432" w:lineRule="auto"/>
      </w:pPr>
      <w:r>
        <w:rPr>
          <w:rFonts w:ascii="HCI Poppy"/>
          <w:sz w:val="30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장소 : </w:t>
      </w:r>
      <w:r>
        <w:rPr>
          <w:rFonts w:eastAsia="휴먼명조"/>
          <w:spacing w:val="-25"/>
          <w:sz w:val="30"/>
        </w:rPr>
        <w:t>나라사랑배움터</w:t>
      </w:r>
      <w:r>
        <w:rPr>
          <w:rFonts w:ascii="HCI Poppy"/>
          <w:spacing w:val="-20"/>
          <w:sz w:val="24"/>
        </w:rPr>
        <w:t>(</w:t>
      </w:r>
      <w:hyperlink w:history="1" r:id="rId1">
        <w:r>
          <w:rPr>
            <w:rFonts w:ascii="HCI Poppy"/>
            <w:spacing w:val="-20"/>
            <w:sz w:val="24"/>
          </w:rPr>
          <w:t>http://edu.mpva.go.kr</w:t>
        </w:r>
      </w:hyperlink>
      <w:r>
        <w:rPr>
          <w:rFonts w:ascii="HCI Poppy"/>
          <w:spacing w:val="-20"/>
          <w:sz w:val="24"/>
        </w:rPr>
        <w:t xml:space="preserve">), </w:t>
      </w:r>
      <w:r>
        <w:rPr>
          <w:rFonts w:eastAsia="휴먼명조"/>
          <w:sz w:val="28"/>
        </w:rPr>
        <w:t>국</w:t>
      </w:r>
      <w:r>
        <w:rPr>
          <w:rFonts w:eastAsia="휴먼명조"/>
          <w:spacing w:val="-24"/>
          <w:sz w:val="28"/>
        </w:rPr>
        <w:t>가보훈</w:t>
      </w:r>
      <w:r>
        <w:rPr>
          <w:rFonts w:ascii="HCI Poppy" w:eastAsia="휴먼명조"/>
          <w:spacing w:val="-25"/>
          <w:sz w:val="30"/>
        </w:rPr>
        <w:t>처 홈페이지</w:t>
      </w:r>
      <w:r>
        <w:rPr>
          <w:rFonts w:ascii="HCI Poppy"/>
          <w:spacing w:val="-20"/>
          <w:sz w:val="24"/>
        </w:rPr>
        <w:t>(www.mpva.go.kr)</w:t>
      </w:r>
    </w:p>
    <w:p>
      <w:r>
        <w:br w:type="page"/>
      </w:r>
    </w:p>
    <w:p>
      <w:pPr>
        <w:pStyle w:val="0"/>
        <w:widowControl w:val="off"/>
        <w:spacing w:line="432" w:lineRule="auto"/>
      </w:pPr>
      <w:r>
        <w:rPr>
          <w:rFonts w:ascii="HCI Poppy" w:eastAsia="휴먼명조"/>
          <w:b/>
          <w:sz w:val="28"/>
          <w:shd w:val="clear" w:color="000000"/>
        </w:rPr>
        <w:t>5. 필수사항</w:t>
      </w:r>
    </w:p>
    <w:p>
      <w:pPr>
        <w:pStyle w:val="0"/>
        <w:widowControl w:val="off"/>
        <w:spacing w:line="432" w:lineRule="auto"/>
        <w:ind w:left="566" w:hanging="566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</w:rPr>
        <w:t xml:space="preserve"> </w:t>
      </w:r>
      <w:r>
        <w:rPr>
          <w:rFonts w:ascii="HCI Poppy" w:eastAsia="휴먼명조"/>
          <w:spacing w:val="-4"/>
          <w:sz w:val="28"/>
        </w:rPr>
        <w:t>탐방 출발 전 ‘발대식</w:t>
      </w:r>
      <w:r>
        <w:rPr>
          <w:rFonts w:ascii="한양신명조" w:eastAsia="휴먼명조"/>
          <w:spacing w:val="-4"/>
          <w:sz w:val="28"/>
        </w:rPr>
        <w:t>‧학술회의</w:t>
      </w:r>
      <w:r>
        <w:rPr>
          <w:rFonts w:ascii="HCI Poppy" w:eastAsia="휴먼명조"/>
          <w:spacing w:val="-4"/>
          <w:sz w:val="28"/>
        </w:rPr>
        <w:t>(11월 예정)’, 탐방 후 ‘해단식</w:t>
      </w:r>
      <w:r>
        <w:rPr>
          <w:rFonts w:ascii="한양신명조" w:eastAsia="휴먼명조"/>
          <w:spacing w:val="-4"/>
          <w:sz w:val="28"/>
        </w:rPr>
        <w:t>‧문화콘서트</w:t>
      </w:r>
      <w:r>
        <w:rPr>
          <w:rFonts w:ascii="HCI Poppy" w:eastAsia="휴먼명조"/>
          <w:spacing w:val="-7"/>
          <w:sz w:val="28"/>
        </w:rPr>
        <w:t>(12월 예정)’ 등 부대행사에 참여가 가능’하여야 합니다. (부대행사 일정은</w:t>
      </w:r>
      <w:r>
        <w:rPr>
          <w:rFonts w:ascii="HCI Poppy" w:eastAsia="휴먼명조"/>
          <w:sz w:val="28"/>
        </w:rPr>
        <w:t xml:space="preserve"> 참가자 선발 후 별도 통보) </w:t>
      </w:r>
    </w:p>
    <w:p>
      <w:pPr>
        <w:pStyle w:val="0"/>
        <w:widowControl w:val="off"/>
        <w:spacing w:line="432" w:lineRule="auto"/>
        <w:ind w:left="566" w:hanging="566"/>
      </w:pPr>
      <w:r>
        <w:rPr>
          <w:rFonts w:ascii="한양중고딕"/>
          <w:sz w:val="26"/>
        </w:rPr>
        <w:t xml:space="preserve">    </w:t>
      </w:r>
      <w:r>
        <w:rPr>
          <w:rFonts w:ascii="한양중고딕"/>
          <w:sz w:val="26"/>
        </w:rPr>
        <w:t>※</w:t>
      </w:r>
      <w:r>
        <w:rPr>
          <w:rFonts w:ascii="한양중고딕" w:eastAsia="한양중고딕"/>
          <w:sz w:val="26"/>
        </w:rPr>
        <w:t xml:space="preserve"> 발대식과 학술회의 / 해단식과 문화콘서트는 같은 날 실시 예정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HCI Poppy" w:eastAsia="휴먼명조"/>
          <w:sz w:val="28"/>
        </w:rPr>
        <w:t>탐방 후</w:t>
      </w: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HCI Poppy" w:eastAsia="휴먼명조"/>
          <w:sz w:val="28"/>
        </w:rPr>
        <w:t>참가자 만족도 설문조사는 필수 제출해야합니다.</w:t>
      </w:r>
    </w:p>
    <w:p>
      <w:pPr>
        <w:pStyle w:val="0"/>
        <w:widowControl w:val="off"/>
        <w:spacing w:line="432" w:lineRule="auto"/>
      </w:pPr>
    </w:p>
    <w:p>
      <w:pPr>
        <w:pStyle w:val="0"/>
        <w:widowControl w:val="off"/>
        <w:spacing w:line="432" w:lineRule="auto"/>
      </w:pPr>
      <w:r>
        <w:rPr>
          <w:rFonts w:ascii="HCI Poppy" w:eastAsia="휴먼명조"/>
          <w:b/>
          <w:sz w:val="28"/>
          <w:shd w:val="clear" w:color="000000"/>
        </w:rPr>
        <w:t>6. 유의사항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탐방 일정 및 탐방 코스는 현지 사정에 의해 변경될 수 있습니다.</w:t>
      </w:r>
    </w:p>
    <w:p>
      <w:pPr>
        <w:pStyle w:val="0"/>
        <w:widowControl w:val="off"/>
        <w:spacing w:line="432" w:lineRule="auto"/>
        <w:ind w:left="586" w:hanging="586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만성질환이 있거나 장거리 여행 시 건강에 지장이 있는 자는 참가를 제한합니다.</w:t>
      </w:r>
    </w:p>
    <w:p>
      <w:pPr>
        <w:pStyle w:val="0"/>
        <w:widowControl w:val="off"/>
        <w:spacing w:line="432" w:lineRule="auto"/>
        <w:ind w:left="586" w:hanging="586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신청서류 제출 후 탐방 차수(지역)를 변경할 수 없습니다.</w:t>
      </w:r>
    </w:p>
    <w:p>
      <w:pPr>
        <w:pStyle w:val="0"/>
        <w:widowControl w:val="off"/>
        <w:spacing w:line="432" w:lineRule="auto"/>
        <w:ind w:left="586" w:hanging="586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선발 인원에 따라서 탐방 지역 및 일정이 통합 될 수 있습니다.</w:t>
      </w:r>
    </w:p>
    <w:p>
      <w:pPr>
        <w:pStyle w:val="0"/>
        <w:widowControl w:val="off"/>
        <w:spacing w:line="432" w:lineRule="auto"/>
        <w:ind w:left="571" w:hanging="571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허위사실 기재 확인 시 심사과정에서 제외 및 선발 후라도 취소될 수 있습니다.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제출된 신청서 및 관련서류는 일체 반환하지 않습니다.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여권 만료기간이 6개월 이상 남았는지 확인 후 신청 바랍니다.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</w:rPr>
        <w:t xml:space="preserve"> </w:t>
      </w:r>
      <w:r>
        <w:rPr>
          <w:rFonts w:ascii="HCI Poppy" w:eastAsia="휴먼명조"/>
          <w:sz w:val="28"/>
        </w:rPr>
        <w:t>여권사본 제출은 참가자 선발 후 별도 통보해드립니다.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참가비 입금은 참가자 선발 후 입금계좌 추후 알려드립니다.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지원서에 들어가는 각종 서류는 제출서식에 맞춰 작성해주세요.</w:t>
      </w:r>
    </w:p>
    <w:p>
      <w:pPr>
        <w:pStyle w:val="0"/>
        <w:widowControl w:val="off"/>
        <w:spacing w:line="432" w:lineRule="auto"/>
        <w:ind w:left="573" w:hanging="573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증명서는 jpg·png 등 사진파일 또는 PDF 파일로 스캔 제출해주세요. </w:t>
      </w:r>
    </w:p>
    <w:p>
      <w:pPr>
        <w:pStyle w:val="0"/>
        <w:widowControl w:val="off"/>
        <w:spacing w:line="432" w:lineRule="auto"/>
        <w:ind w:left="572" w:hanging="572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탐방완료 후 탐방확인서가 필요한 경우 발급해드립니다. (희망자 자기소개서 작성 시 체크표시)</w:t>
      </w:r>
    </w:p>
    <w:p>
      <w:pPr>
        <w:pStyle w:val="18"/>
        <w:widowControl w:val="off"/>
        <w:tabs>
          <w:tab w:val="left" w:leader="none" w:pos="580"/>
          <w:tab w:val="left" w:leader="none" w:pos="1160"/>
          <w:tab w:val="left" w:leader="none" w:pos="1740"/>
          <w:tab w:val="left" w:leader="none" w:pos="2320"/>
          <w:tab w:val="left" w:leader="none" w:pos="2900"/>
          <w:tab w:val="left" w:leader="none" w:pos="3480"/>
          <w:tab w:val="left" w:leader="none" w:pos="4060"/>
          <w:tab w:val="left" w:leader="none" w:pos="4640"/>
          <w:tab w:val="left" w:leader="none" w:pos="5220"/>
          <w:tab w:val="left" w:leader="none" w:pos="5800"/>
          <w:tab w:val="left" w:leader="none" w:pos="6380"/>
          <w:tab w:val="left" w:leader="none" w:pos="6960"/>
          <w:tab w:val="left" w:leader="none" w:pos="7540"/>
          <w:tab w:val="left" w:leader="none" w:pos="8120"/>
          <w:tab w:val="left" w:leader="none" w:pos="8700"/>
          <w:tab w:val="left" w:leader="none" w:pos="9280"/>
          <w:tab w:val="left" w:leader="none" w:pos="9860"/>
          <w:tab w:val="left" w:leader="none" w:pos="10440"/>
          <w:tab w:val="left" w:leader="none" w:pos="11020"/>
          <w:tab w:val="left" w:leader="none" w:pos="11600"/>
          <w:tab w:val="left" w:leader="none" w:pos="12180"/>
          <w:tab w:val="left" w:leader="none" w:pos="12760"/>
          <w:tab w:val="left" w:leader="none" w:pos="13340"/>
          <w:tab w:val="left" w:leader="none" w:pos="13920"/>
          <w:tab w:val="left" w:leader="none" w:pos="14500"/>
          <w:tab w:val="left" w:leader="none" w:pos="15080"/>
          <w:tab w:val="left" w:leader="none" w:pos="15660"/>
          <w:tab w:val="left" w:leader="none" w:pos="16240"/>
          <w:tab w:val="left" w:leader="none" w:pos="16820"/>
          <w:tab w:val="left" w:leader="none" w:pos="17400"/>
          <w:tab w:val="left" w:leader="none" w:pos="17980"/>
          <w:tab w:val="left" w:leader="none" w:pos="18560"/>
          <w:tab w:val="left" w:leader="none" w:pos="19140"/>
          <w:tab w:val="left" w:leader="none" w:pos="19720"/>
          <w:tab w:val="left" w:leader="none" w:pos="20300"/>
          <w:tab w:val="left" w:leader="none" w:pos="20880"/>
          <w:tab w:val="left" w:leader="none" w:pos="21460"/>
          <w:tab w:val="left" w:leader="none" w:pos="22040"/>
          <w:tab w:val="left" w:leader="none" w:pos="22620"/>
        </w:tabs>
        <w:wordWrap w:val="0"/>
        <w:spacing w:line="384" w:lineRule="auto"/>
        <w:ind w:left="779" w:right="100" w:hanging="779"/>
        <w:jc w:val="both"/>
      </w:pPr>
    </w:p>
    <w:p>
      <w:pPr>
        <w:pStyle w:val="0"/>
        <w:widowControl w:val="off"/>
        <w:spacing w:line="432" w:lineRule="auto"/>
        <w:ind w:left="349" w:hanging="349"/>
      </w:pPr>
      <w:r>
        <w:rPr>
          <w:rFonts w:ascii="HCI Poppy" w:eastAsia="휴먼명조"/>
          <w:b/>
          <w:sz w:val="28"/>
          <w:shd w:val="clear" w:color="000000"/>
        </w:rPr>
        <w:t>7. 문   의</w:t>
      </w:r>
    </w:p>
    <w:p>
      <w:pPr>
        <w:pStyle w:val="0"/>
        <w:widowControl w:val="off"/>
        <w:spacing w:line="432" w:lineRule="auto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전화 : 항일독립운동 </w:t>
      </w:r>
      <w:r>
        <w:rPr>
          <w:rFonts w:ascii="HCI Poppy" w:eastAsia="휴먼명조"/>
          <w:spacing w:val="-8"/>
          <w:sz w:val="28"/>
        </w:rPr>
        <w:t>100년의 길 탐방 운영사무국 02-6730-3343, 3315</w:t>
      </w:r>
    </w:p>
    <w:p>
      <w:pPr>
        <w:pStyle w:val="0"/>
        <w:widowControl w:val="off"/>
        <w:spacing w:line="432" w:lineRule="auto"/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이메일 : mpva100korea@naver.com</w:t>
      </w:r>
      <w:r>
        <w:br/>
      </w:r>
    </w:p>
    <w:p>
      <w:r>
        <w:br w:type="page"/>
      </w:r>
    </w:p>
    <w:p>
      <w:pPr>
        <w:pStyle w:val="0"/>
        <w:widowControl w:val="off"/>
        <w:wordWrap w:val="1"/>
        <w:spacing w:line="480" w:lineRule="auto"/>
        <w:jc w:val="left"/>
      </w:pPr>
      <w:r>
        <w:rPr>
          <w:rFonts w:ascii="HY각헤드라인M" w:eastAsia="HY각헤드라인M"/>
          <w:b/>
          <w:sz w:val="28"/>
          <w:shd w:val="clear" w:color="000000"/>
        </w:rPr>
        <w:t>[붙임 1]</w:t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탐방국가 및 일정 : 중국(임시정부 경로), 4박 5일 </w:t>
      </w:r>
      <w:r>
        <w:br/>
      </w:r>
    </w:p>
    <w:tbl>
      <w:tblPr>
        <w:tblOverlap w:val="never"/>
        <w:tblW w:w="912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33"/>
        <w:gridCol w:w="1233"/>
        <w:gridCol w:w="5591"/>
        <w:gridCol w:w="1063"/>
      </w:tblGrid>
      <w:tr>
        <w:trPr>
          <w:trHeight w:val="579"/>
        </w:trPr>
        <w:tc>
          <w:tcPr>
            <w:tcW w:w="1233" w:type="dxa"/>
            <w:tcBorders>
              <w:top w:val="single" w:color="000000" w:sz="11"/>
              <w:left w:val="non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일자 </w:t>
            </w:r>
          </w:p>
        </w:tc>
        <w:tc>
          <w:tcPr>
            <w:tcW w:w="1233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지역</w:t>
            </w:r>
          </w:p>
        </w:tc>
        <w:tc>
          <w:tcPr>
            <w:tcW w:w="5591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주요 탐방 일정</w:t>
            </w:r>
          </w:p>
        </w:tc>
        <w:tc>
          <w:tcPr>
            <w:tcW w:w="1063" w:type="dxa"/>
            <w:tcBorders>
              <w:top w:val="single" w:color="000000" w:sz="11"/>
              <w:left w:val="single" w:color="000000" w:sz="3"/>
              <w:bottom w:val="single" w:color="000000" w:sz="3"/>
              <w:right w:val="non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비 고</w:t>
            </w:r>
          </w:p>
        </w:tc>
      </w:tr>
      <w:tr>
        <w:trPr>
          <w:trHeight w:val="2300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제1일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인천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중경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인천국제공항 출발 - 중경 국제공항 도착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중경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중경임시정부청사(연화지, 마지막)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토교 한인촌기념비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한국광복군총사령부 기념관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오사야항청사터(세번째)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중경</w:t>
            </w:r>
          </w:p>
        </w:tc>
      </w:tr>
      <w:tr>
        <w:trPr>
          <w:trHeight w:val="1988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제2일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중경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남경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중경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이동녕 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거주지 </w:t>
            </w:r>
            <w:r>
              <w:rPr>
                <w:rFonts w:eastAsia="맑은 고딕"/>
                <w:sz w:val="24"/>
                <w:shd w:val="clear" w:color="000000"/>
              </w:rPr>
              <w:t>터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중경공항 출발 </w:t>
            </w:r>
            <w:r>
              <w:rPr>
                <w:rFonts w:ascii="맑은 고딕"/>
                <w:sz w:val="24"/>
              </w:rPr>
              <w:t>–</w:t>
            </w:r>
            <w:r>
              <w:rPr>
                <w:rFonts w:ascii="맑은 고딕" w:eastAsia="맑은 고딕"/>
                <w:sz w:val="24"/>
              </w:rPr>
              <w:t xml:space="preserve"> 남경공항 도착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남경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금릉대학(남경대학교), 주화대표단건물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중경</w:t>
            </w:r>
          </w:p>
        </w:tc>
      </w:tr>
      <w:tr>
        <w:trPr>
          <w:trHeight w:val="2300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제3일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4"/>
                <w:sz w:val="24"/>
                <w:shd w:val="clear" w:color="000000"/>
              </w:rPr>
              <w:t>남경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4"/>
                <w:sz w:val="24"/>
                <w:shd w:val="clear" w:color="000000"/>
              </w:rPr>
              <w:t>항주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남경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천녕사</w:t>
            </w:r>
            <w:r>
              <w:rPr>
                <w:rFonts w:ascii="맑은 고딕" w:eastAsia="맑은 고딕"/>
                <w:spacing w:val="-12"/>
                <w:sz w:val="24"/>
                <w:shd w:val="clear" w:color="000000"/>
              </w:rPr>
              <w:t>(조선혁명군사정치간부학교 제3기 훈련지)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 w:eastAsia="맑은 고딕"/>
                <w:sz w:val="24"/>
              </w:rPr>
              <w:t xml:space="preserve"> 남경대학살기념관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남경역 출발 </w:t>
            </w:r>
            <w:r>
              <w:rPr>
                <w:rFonts w:ascii="맑은 고딕"/>
                <w:sz w:val="24"/>
              </w:rPr>
              <w:t>–</w:t>
            </w:r>
            <w:r>
              <w:rPr>
                <w:rFonts w:ascii="맑은 고딕" w:eastAsia="맑은 고딕"/>
                <w:sz w:val="24"/>
              </w:rPr>
              <w:t xml:space="preserve"> 항주역 도착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항주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eastAsia="맑은 고딕"/>
                <w:sz w:val="24"/>
              </w:rPr>
              <w:t>서호공원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남경</w:t>
            </w:r>
          </w:p>
        </w:tc>
      </w:tr>
      <w:tr>
        <w:trPr>
          <w:trHeight w:val="3340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제4일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항주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가흥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상해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항주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항주임시정부청사(호변촌 23호)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한국독립당사무소(사흠방)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군영반점(청태 제2여사)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가흥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김구피난처, 임시정부요인 거주지 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상해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만국공묘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황포탄 의거지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항주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가흥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상해</w:t>
            </w:r>
          </w:p>
        </w:tc>
      </w:tr>
      <w:tr>
        <w:trPr>
          <w:trHeight w:val="1988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제5일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상해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인천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상해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홍구공원(윤봉길의사 의거장소)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상해임시정부청사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영경방(임정요원숙소)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상해 국제공항 출발 - 인천 국제공항 도착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11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상해</w:t>
            </w:r>
          </w:p>
        </w:tc>
      </w:tr>
    </w:tbl>
    <w:p>
      <w:r>
        <w:br w:type="page"/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HCI Poppy"/>
          <w:sz w:val="28"/>
          <w:shd w:val="clear" w:color="000000"/>
        </w:rPr>
        <w:t xml:space="preserve"> </w:t>
      </w: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탐방국가 및 일정 : 중국(항일독립 경로), 4박 5일 </w:t>
      </w:r>
      <w:r>
        <w:br/>
      </w:r>
    </w:p>
    <w:tbl>
      <w:tblPr>
        <w:tblOverlap w:val="never"/>
        <w:tblW w:w="912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33"/>
        <w:gridCol w:w="1233"/>
        <w:gridCol w:w="5591"/>
        <w:gridCol w:w="1063"/>
      </w:tblGrid>
      <w:tr>
        <w:trPr>
          <w:trHeight w:val="579"/>
        </w:trPr>
        <w:tc>
          <w:tcPr>
            <w:tcW w:w="1233" w:type="dxa"/>
            <w:tcBorders>
              <w:top w:val="single" w:color="000000" w:sz="11"/>
              <w:left w:val="non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일자 </w:t>
            </w:r>
          </w:p>
        </w:tc>
        <w:tc>
          <w:tcPr>
            <w:tcW w:w="1233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지역</w:t>
            </w:r>
          </w:p>
        </w:tc>
        <w:tc>
          <w:tcPr>
            <w:tcW w:w="5591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주요 탐방 일정</w:t>
            </w:r>
          </w:p>
        </w:tc>
        <w:tc>
          <w:tcPr>
            <w:tcW w:w="1063" w:type="dxa"/>
            <w:tcBorders>
              <w:top w:val="single" w:color="000000" w:sz="11"/>
              <w:left w:val="single" w:color="000000" w:sz="3"/>
              <w:bottom w:val="single" w:color="000000" w:sz="3"/>
              <w:right w:val="non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비 고</w:t>
            </w:r>
          </w:p>
        </w:tc>
      </w:tr>
      <w:tr>
        <w:trPr>
          <w:trHeight w:val="2715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제1일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인천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연길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도문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연길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인천국제공항 출발 - 연길 국제공항 도착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도문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봉오동전투 전적지 조망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두만강 및 중조국경지대, 강병공원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연길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도문</w:t>
            </w:r>
          </w:p>
        </w:tc>
      </w:tr>
      <w:tr>
        <w:trPr>
          <w:trHeight w:val="3339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제2일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용정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화룡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이도백하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용정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윤동주, 송몽규 생가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3.13항일독립운동묘소 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명동학교터, 15만원탈취기념비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화룡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청산리전투 전적지 조망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대종교 삼종사 묘역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이도백하 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용정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화룡</w:t>
            </w:r>
          </w:p>
        </w:tc>
      </w:tr>
      <w:tr>
        <w:trPr>
          <w:trHeight w:val="1987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제3일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4"/>
                <w:sz w:val="24"/>
                <w:shd w:val="clear" w:color="000000"/>
              </w:rPr>
              <w:t>이도백하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4"/>
                <w:sz w:val="24"/>
                <w:shd w:val="clear" w:color="000000"/>
              </w:rPr>
              <w:t>돈화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4"/>
                <w:sz w:val="24"/>
                <w:shd w:val="clear" w:color="000000"/>
              </w:rPr>
              <w:t>하얼빈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북파산문 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차량으로 천문봉 등정 후 백두산 천지 조망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돈화역 출발 </w:t>
            </w:r>
            <w:r>
              <w:rPr>
                <w:rFonts w:ascii="맑은 고딕"/>
                <w:sz w:val="24"/>
              </w:rPr>
              <w:t>–</w:t>
            </w:r>
            <w:r>
              <w:rPr>
                <w:rFonts w:ascii="맑은 고딕" w:eastAsia="맑은 고딕"/>
                <w:sz w:val="24"/>
              </w:rPr>
              <w:t xml:space="preserve"> 하얼빈역 도착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28"/>
                <w:sz w:val="24"/>
                <w:shd w:val="clear" w:color="000000"/>
              </w:rPr>
              <w:t>백두산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28"/>
                <w:sz w:val="24"/>
                <w:shd w:val="clear" w:color="000000"/>
              </w:rPr>
              <w:t>고속열차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하얼빈</w:t>
            </w:r>
          </w:p>
        </w:tc>
      </w:tr>
      <w:tr>
        <w:trPr>
          <w:trHeight w:val="2195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제4일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하얼빈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하얼빈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안중근의사 기념관, </w:t>
            </w:r>
            <w:r>
              <w:rPr>
                <w:rFonts w:ascii="맑은 고딕" w:eastAsia="맑은 고딕"/>
                <w:spacing w:val="-5"/>
                <w:sz w:val="24"/>
                <w:shd w:val="clear" w:color="000000"/>
              </w:rPr>
              <w:t>이토 히</w:t>
            </w:r>
            <w:r>
              <w:rPr>
                <w:rFonts w:ascii="맑은 고딕" w:eastAsia="맑은 고딕"/>
                <w:spacing w:val="-5"/>
                <w:sz w:val="24"/>
                <w:shd w:val="clear" w:color="000000"/>
              </w:rPr>
              <w:t>로부미 처단 장소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하얼빈 일본총영사관 초기 건물(화원소학교)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731부대, </w:t>
            </w:r>
            <w:r>
              <w:rPr>
                <w:rFonts w:ascii="맑은 고딕" w:eastAsia="맑은 고딕"/>
                <w:sz w:val="24"/>
              </w:rPr>
              <w:t>하얼빈공원(조린 공원)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하얼빈</w:t>
            </w:r>
          </w:p>
        </w:tc>
      </w:tr>
      <w:tr>
        <w:trPr>
          <w:trHeight w:val="1987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제5일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하얼빈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인천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하얼빈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흑룡강성 박물관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하얼빈 국제공항 출발 - 인천 국제공항 도착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11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하얼빈</w:t>
            </w:r>
          </w:p>
        </w:tc>
      </w:tr>
    </w:tbl>
    <w:p>
      <w:pPr>
        <w:pStyle w:val="0"/>
        <w:widowControl w:val="off"/>
        <w:spacing w:line="432" w:lineRule="auto"/>
        <w:ind w:left="475" w:hanging="475"/>
      </w:pPr>
    </w:p>
    <w:p>
      <w:r>
        <w:br w:type="page"/>
      </w:r>
    </w:p>
    <w:p>
      <w:pPr>
        <w:pStyle w:val="0"/>
        <w:widowControl w:val="off"/>
        <w:spacing w:line="432" w:lineRule="auto"/>
        <w:ind w:left="475" w:hanging="475"/>
      </w:pPr>
      <w:r>
        <w:rPr>
          <w:rFonts w:ascii="한양신명조"/>
          <w:sz w:val="28"/>
          <w:shd w:val="clear" w:color="000000"/>
        </w:rPr>
        <w:t>○</w:t>
      </w:r>
      <w:r>
        <w:rPr>
          <w:rFonts w:ascii="HCI Poppy" w:eastAsia="휴먼명조"/>
          <w:sz w:val="28"/>
          <w:shd w:val="clear" w:color="000000"/>
        </w:rPr>
        <w:t xml:space="preserve"> 탐방국가 및 일정 : 러시아(항일독립 경로), 4박 5일 </w:t>
      </w:r>
      <w:r>
        <w:br/>
      </w:r>
    </w:p>
    <w:tbl>
      <w:tblPr>
        <w:tblOverlap w:val="never"/>
        <w:tblW w:w="912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33"/>
        <w:gridCol w:w="1233"/>
        <w:gridCol w:w="5591"/>
        <w:gridCol w:w="1063"/>
      </w:tblGrid>
      <w:tr>
        <w:trPr>
          <w:trHeight w:val="579"/>
        </w:trPr>
        <w:tc>
          <w:tcPr>
            <w:tcW w:w="1233" w:type="dxa"/>
            <w:tcBorders>
              <w:top w:val="single" w:color="000000" w:sz="11"/>
              <w:left w:val="non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 xml:space="preserve">일자 </w:t>
            </w:r>
          </w:p>
        </w:tc>
        <w:tc>
          <w:tcPr>
            <w:tcW w:w="1233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/>
              </w:rPr>
              <w:t>지역</w:t>
            </w:r>
          </w:p>
        </w:tc>
        <w:tc>
          <w:tcPr>
            <w:tcW w:w="5591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주요 탐방 일정</w:t>
            </w:r>
          </w:p>
        </w:tc>
        <w:tc>
          <w:tcPr>
            <w:tcW w:w="1063" w:type="dxa"/>
            <w:tcBorders>
              <w:top w:val="single" w:color="000000" w:sz="11"/>
              <w:left w:val="single" w:color="000000" w:sz="3"/>
              <w:bottom w:val="single" w:color="000000" w:sz="3"/>
              <w:right w:val="non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  <w:shd w:val="clear" w:color="000000"/>
              </w:rPr>
              <w:t>비 고</w:t>
            </w:r>
          </w:p>
        </w:tc>
      </w:tr>
      <w:tr>
        <w:trPr>
          <w:trHeight w:val="2016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제1일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z w:val="24"/>
                <w:shd w:val="clear" w:color="000000"/>
              </w:rPr>
              <w:t>인천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19"/>
                <w:w w:val="80"/>
                <w:sz w:val="24"/>
              </w:rPr>
              <w:t>블라디보스톡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sz w:val="24"/>
              </w:rPr>
              <w:t>인천국제공항 출발 - 블라디보스톡 국제공항 도착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블라디보스톡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조명희 문학비, 독수리 전망대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혁명광장(강제이주를 위한 고려인 집합장소)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일본총영사관터, 고려사범대학(조선사범대학)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w w:val="80"/>
                <w:sz w:val="24"/>
              </w:rPr>
              <w:t>블라디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w w:val="80"/>
                <w:sz w:val="24"/>
              </w:rPr>
              <w:t>보스톡</w:t>
            </w:r>
          </w:p>
        </w:tc>
      </w:tr>
      <w:tr>
        <w:trPr>
          <w:trHeight w:val="2328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제2일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19"/>
                <w:w w:val="80"/>
                <w:sz w:val="24"/>
              </w:rPr>
              <w:t>블라디보스톡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22"/>
                <w:sz w:val="24"/>
                <w:shd w:val="clear" w:color="000000"/>
              </w:rPr>
              <w:t>크라스키노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19"/>
                <w:w w:val="80"/>
                <w:sz w:val="24"/>
              </w:rPr>
              <w:t>블라디보스톡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크라스키노 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안중근의사 단지동맹 기념비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 xml:space="preserve">포시에트 항구(한인들이 최초 도착한 곳) 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핫산전투기념비</w:t>
            </w:r>
          </w:p>
          <w:p>
            <w:pPr>
              <w:pStyle w:val="0"/>
              <w:widowControl w:val="off"/>
              <w:spacing w:line="312" w:lineRule="auto"/>
              <w:ind w:left="2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블라디보스톡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25"/>
                <w:w w:val="80"/>
                <w:sz w:val="24"/>
              </w:rPr>
              <w:t>크라스키노</w:t>
            </w:r>
          </w:p>
        </w:tc>
      </w:tr>
      <w:tr>
        <w:trPr>
          <w:trHeight w:val="4616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제3일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19"/>
                <w:w w:val="80"/>
                <w:sz w:val="24"/>
              </w:rPr>
              <w:t>블라디보스톡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22"/>
                <w:sz w:val="24"/>
                <w:shd w:val="clear" w:color="000000"/>
              </w:rPr>
              <w:t>우수리스크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19"/>
                <w:w w:val="80"/>
                <w:sz w:val="24"/>
              </w:rPr>
              <w:t>블라디보스톡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블라디보스톡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24"/>
              </w:rPr>
              <w:t>한인이주 150주년비, 개척리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24"/>
              </w:rPr>
              <w:t>신한촌(블라디보스톡 한인집단 거주지) 기념비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 w:eastAsia="맑은 고딕"/>
                <w:sz w:val="24"/>
              </w:rPr>
              <w:t xml:space="preserve">    신한촌(권업학교, 한민학교, 이동휘 집터)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 w:eastAsia="맑은 고딕"/>
                <w:sz w:val="24"/>
              </w:rPr>
              <w:t xml:space="preserve"> 라즈돌노예역(고려인 강제 이주역)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 w:eastAsia="맑은 고딕"/>
                <w:sz w:val="24"/>
              </w:rPr>
              <w:t xml:space="preserve"> C-56잠수함박물관(내부), 영원의 불꽃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우수리스크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 w:eastAsia="맑은 고딕"/>
                <w:sz w:val="24"/>
              </w:rPr>
              <w:t xml:space="preserve"> 이상설의사 기념비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 w:eastAsia="맑은 고딕"/>
                <w:sz w:val="24"/>
              </w:rPr>
              <w:t xml:space="preserve"> 최재형 선생 기념관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 w:eastAsia="맑은 고딕"/>
                <w:sz w:val="24"/>
              </w:rPr>
              <w:t xml:space="preserve"> 고려인 문화센터</w:t>
            </w:r>
            <w:r>
              <w:rPr>
                <w:rFonts w:ascii="맑은 고딕" w:eastAsia="맑은 고딕"/>
                <w:spacing w:val="-11"/>
                <w:sz w:val="24"/>
              </w:rPr>
              <w:t xml:space="preserve">(조선인들의 연해주 정착 역사) 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   </w:t>
            </w:r>
            <w:r>
              <w:rPr>
                <w:rFonts w:ascii="맑은 고딕" w:eastAsia="맑은 고딕"/>
                <w:spacing w:val="-4"/>
                <w:sz w:val="24"/>
              </w:rPr>
              <w:t>(안중근의사&amp;홍범도장군&amp;유인석의사 기념비)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/>
                <w:sz w:val="24"/>
              </w:rPr>
              <w:t>▸</w:t>
            </w:r>
            <w:r>
              <w:rPr>
                <w:rFonts w:ascii="맑은 고딕" w:eastAsia="맑은 고딕"/>
                <w:sz w:val="24"/>
              </w:rPr>
              <w:t xml:space="preserve"> 발해산성/발해성터/토성 유적지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</w:p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블라디보스톡역 출발 </w:t>
            </w:r>
            <w:r>
              <w:rPr>
                <w:rFonts w:ascii="맑은 고딕"/>
                <w:sz w:val="24"/>
              </w:rPr>
              <w:t>–</w:t>
            </w:r>
            <w:r>
              <w:rPr>
                <w:rFonts w:ascii="맑은 고딕" w:eastAsia="맑은 고딕"/>
                <w:sz w:val="24"/>
              </w:rPr>
              <w:t xml:space="preserve"> 하바롭스크역 이동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w w:val="80"/>
                <w:sz w:val="24"/>
              </w:rPr>
              <w:t>블라디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w w:val="80"/>
                <w:sz w:val="24"/>
              </w:rPr>
              <w:t>보스톡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25"/>
                <w:w w:val="80"/>
                <w:sz w:val="24"/>
              </w:rPr>
              <w:t>우수리스크</w:t>
            </w:r>
          </w:p>
        </w:tc>
      </w:tr>
      <w:tr>
        <w:trPr>
          <w:trHeight w:val="2536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제4일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w w:val="80"/>
                <w:sz w:val="24"/>
              </w:rPr>
              <w:t>하바롭스크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하바롭스크역 도착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500" w:hanging="480"/>
              <w:jc w:val="left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24"/>
                <w:shd w:val="clear" w:color="000000"/>
              </w:rPr>
              <w:t>김 알렉산드라 활동터&amp;처형지(</w:t>
            </w:r>
            <w:r>
              <w:rPr>
                <w:rFonts w:ascii="맑은 고딕" w:eastAsia="맑은 고딕"/>
                <w:spacing w:val="-5"/>
                <w:sz w:val="24"/>
                <w:shd w:val="clear" w:color="000000"/>
              </w:rPr>
              <w:t>죽음의 계</w:t>
            </w:r>
            <w:r>
              <w:rPr>
                <w:rFonts w:ascii="맑은 고딕" w:eastAsia="맑은 고딕"/>
                <w:spacing w:val="-5"/>
                <w:sz w:val="24"/>
                <w:shd w:val="clear" w:color="000000"/>
              </w:rPr>
              <w:t>곡)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김유천 거리, 한인사회당 창당지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중앙</w:t>
            </w:r>
            <w:r>
              <w:rPr>
                <w:rFonts w:eastAsia="맑은 고딕"/>
                <w:spacing w:val="-5"/>
                <w:sz w:val="24"/>
                <w:shd w:val="clear" w:color="000000"/>
              </w:rPr>
              <w:t>공동묘지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(추모비, 조명희 문학비)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아무르강 전망대, 향토박물관 </w:t>
            </w:r>
          </w:p>
          <w:p>
            <w:pPr>
              <w:pStyle w:val="0"/>
              <w:widowControl w:val="off"/>
              <w:spacing w:line="312" w:lineRule="auto"/>
              <w:ind w:left="500" w:hanging="480"/>
            </w:pPr>
            <w:r>
              <w:rPr>
                <w:rFonts w:ascii="맑은 고딕"/>
                <w:sz w:val="24"/>
                <w:shd w:val="clear" w:color="000000"/>
              </w:rPr>
              <w:t xml:space="preserve"> </w:t>
            </w:r>
            <w:r>
              <w:rPr>
                <w:rFonts w:ascii="맑은 고딕"/>
                <w:sz w:val="24"/>
                <w:shd w:val="clear" w:color="000000"/>
              </w:rPr>
              <w:t>▸</w:t>
            </w:r>
            <w:r>
              <w:rPr>
                <w:rFonts w:ascii="맑은 고딕" w:eastAsia="맑은 고딕"/>
                <w:sz w:val="24"/>
                <w:shd w:val="clear" w:color="000000"/>
              </w:rPr>
              <w:t xml:space="preserve"> 프레오브라젠스키 성당, 영혼의 불꽃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spacing w:val="-26"/>
                <w:w w:val="80"/>
                <w:sz w:val="24"/>
              </w:rPr>
              <w:t>하바롭스크</w:t>
            </w:r>
          </w:p>
        </w:tc>
      </w:tr>
      <w:tr>
        <w:trPr>
          <w:trHeight w:val="976"/>
        </w:trPr>
        <w:tc>
          <w:tcPr>
            <w:tcW w:w="1233" w:type="dxa"/>
            <w:tcBorders>
              <w:top w:val="single" w:color="000000" w:sz="3"/>
              <w:left w:val="non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sz w:val="24"/>
              </w:rPr>
              <w:t>제5일</w:t>
            </w:r>
          </w:p>
        </w:tc>
        <w:tc>
          <w:tcPr>
            <w:tcW w:w="1233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w w:val="80"/>
                <w:sz w:val="24"/>
              </w:rPr>
              <w:t>하바롭스크</w:t>
            </w:r>
          </w:p>
        </w:tc>
        <w:tc>
          <w:tcPr>
            <w:tcW w:w="5591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0"/>
            </w:pPr>
            <w:r>
              <w:rPr>
                <w:rFonts w:ascii="맑은 고딕"/>
                <w:sz w:val="24"/>
              </w:rPr>
              <w:t>▪</w:t>
            </w:r>
            <w:r>
              <w:rPr>
                <w:rFonts w:ascii="맑은 고딕" w:eastAsia="맑은 고딕"/>
                <w:sz w:val="24"/>
              </w:rPr>
              <w:t xml:space="preserve"> 하바롭스크 공항 출발 </w:t>
            </w:r>
            <w:r>
              <w:rPr>
                <w:rFonts w:ascii="맑은 고딕"/>
                <w:sz w:val="24"/>
              </w:rPr>
              <w:t>–</w:t>
            </w:r>
            <w:r>
              <w:rPr>
                <w:rFonts w:ascii="맑은 고딕" w:eastAsia="맑은 고딕"/>
                <w:sz w:val="24"/>
              </w:rPr>
              <w:t xml:space="preserve"> 인천 국제공항 도착</w:t>
            </w:r>
          </w:p>
        </w:tc>
        <w:tc>
          <w:tcPr>
            <w:tcW w:w="1063" w:type="dxa"/>
            <w:tcBorders>
              <w:top w:val="single" w:color="000000" w:sz="3"/>
              <w:left w:val="single" w:color="000000" w:sz="3"/>
              <w:bottom w:val="single" w:color="000000" w:sz="11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</w:p>
        </w:tc>
      </w:tr>
    </w:tbl>
    <w:p>
      <w:r>
        <w:br w:type="page"/>
      </w:r>
    </w:p>
    <w:p>
      <w:pPr>
        <w:pStyle w:val="0"/>
        <w:widowControl w:val="off"/>
        <w:wordWrap w:val="1"/>
        <w:jc w:val="left"/>
      </w:pPr>
      <w:r>
        <w:rPr>
          <w:rFonts w:ascii="HY각헤드라인M" w:eastAsia="HY각헤드라인M"/>
          <w:b/>
          <w:sz w:val="28"/>
          <w:shd w:val="clear" w:color="000000"/>
        </w:rPr>
        <w:t>[붙임 2]</w:t>
      </w:r>
    </w:p>
    <w:p>
      <w:pPr>
        <w:pStyle w:val="0"/>
        <w:widowControl w:val="off"/>
        <w:wordWrap w:val="1"/>
        <w:jc w:val="center"/>
      </w:pPr>
      <w:r>
        <w:rPr>
          <w:rFonts w:ascii="맑은 고딕" w:eastAsia="맑은 고딕"/>
          <w:b/>
          <w:sz w:val="40"/>
          <w:u w:val="single"/>
          <w:shd w:val="clear" w:color="000000"/>
        </w:rPr>
        <w:t>【자기소개서</w:t>
      </w:r>
      <w:r>
        <w:rPr>
          <w:rFonts w:ascii="맑은 고딕" w:eastAsia="맑은 고딕"/>
          <w:b/>
          <w:sz w:val="40"/>
          <w:u w:val="single"/>
          <w:shd w:val="clear" w:color="000000"/>
        </w:rPr>
        <w:t xml:space="preserve"> 작성 양식</w:t>
      </w:r>
      <w:r>
        <w:rPr>
          <w:rFonts w:ascii="맑은 고딕"/>
          <w:b/>
          <w:sz w:val="40"/>
          <w:u w:val="single"/>
          <w:shd w:val="clear" w:color="000000"/>
        </w:rPr>
        <w:t>】</w:t>
      </w:r>
    </w:p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한양신명조"/>
          <w:b/>
          <w:sz w:val="24"/>
          <w:shd w:val="clear" w:color="000000"/>
        </w:rPr>
        <w:t>■</w:t>
      </w:r>
      <w:r>
        <w:rPr>
          <w:rFonts w:ascii="한양신명조"/>
          <w:b/>
          <w:sz w:val="24"/>
          <w:shd w:val="clear" w:color="000000"/>
        </w:rPr>
        <w:t xml:space="preserve"> </w:t>
      </w:r>
      <w:r>
        <w:rPr>
          <w:rFonts w:eastAsia="맑은 고딕"/>
          <w:b/>
          <w:sz w:val="26"/>
          <w:shd w:val="clear" w:color="000000"/>
        </w:rPr>
        <w:t>인적사항</w:t>
      </w:r>
      <w:r>
        <w:rPr>
          <w:rFonts w:ascii="맑은 고딕" w:eastAsia="맑은 고딕"/>
          <w:b/>
          <w:sz w:val="26"/>
        </w:rPr>
        <w:t>(필수)</w:t>
      </w:r>
    </w:p>
    <w:tbl>
      <w:tblPr>
        <w:tblOverlap w:val="never"/>
        <w:tblW w:w="950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4"/>
        <w:gridCol w:w="3000"/>
        <w:gridCol w:w="1754"/>
        <w:gridCol w:w="1712"/>
        <w:gridCol w:w="920"/>
        <w:gridCol w:w="368"/>
      </w:tblGrid>
      <w:tr>
        <w:trPr>
          <w:trHeight w:val="616"/>
        </w:trPr>
        <w:tc>
          <w:tcPr>
            <w:tcW w:w="1754" w:type="dxa"/>
            <w:tcBorders>
              <w:top w:val="single" w:color="000000" w:sz="11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성명(팀명)</w:t>
            </w:r>
          </w:p>
        </w:tc>
        <w:tc>
          <w:tcPr>
            <w:tcW w:w="3000" w:type="dxa"/>
            <w:gridSpan w:val="2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sz w:val="22"/>
              </w:rPr>
              <w:t xml:space="preserve">   </w:t>
            </w:r>
            <w:r>
              <w:rPr>
                <w:rFonts w:ascii="맑은 고딕" w:eastAsia="맑은 고딕"/>
                <w:i/>
                <w:sz w:val="22"/>
              </w:rPr>
              <w:t>나보훈 (팀명: 독립)</w:t>
            </w:r>
          </w:p>
        </w:tc>
        <w:tc>
          <w:tcPr>
            <w:tcW w:w="1754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팀 구성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(팀일 경우)</w:t>
            </w:r>
          </w:p>
        </w:tc>
        <w:tc>
          <w:tcPr>
            <w:tcW w:w="1500" w:type="dxa"/>
            <w:gridSpan w:val="2"/>
            <w:tcBorders>
              <w:top w:val="single" w:color="000000" w:sz="11"/>
              <w:left w:val="single" w:color="000000" w:sz="3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2인</w:t>
            </w:r>
            <w:r>
              <w:rPr>
                <w:rFonts w:ascii="맑은 고딕" w:eastAsia="맑은 고딕"/>
                <w:sz w:val="22"/>
              </w:rPr>
              <w:t xml:space="preserve"> 1팀</w:t>
            </w:r>
          </w:p>
        </w:tc>
        <w:tc>
          <w:tcPr>
            <w:tcW w:w="1500" w:type="dxa"/>
            <w:gridSpan w:val="3"/>
            <w:tcBorders>
              <w:top w:val="single" w:color="000000" w:sz="11"/>
              <w:left w:val="none" w:color="000000" w:sz="2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4인</w:t>
            </w:r>
            <w:r>
              <w:rPr>
                <w:rFonts w:ascii="맑은 고딕" w:eastAsia="맑은 고딕"/>
                <w:sz w:val="22"/>
              </w:rPr>
              <w:t xml:space="preserve"> 1팀 </w:t>
            </w:r>
          </w:p>
        </w:tc>
      </w:tr>
      <w:tr>
        <w:trPr>
          <w:trHeight w:val="616"/>
        </w:trPr>
        <w:tc>
          <w:tcPr>
            <w:tcW w:w="1754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pacing w:val="-5"/>
                <w:sz w:val="22"/>
                <w:shd w:val="clear" w:color="000000"/>
              </w:rPr>
              <w:t>영문명(여권영문)</w:t>
            </w:r>
          </w:p>
        </w:tc>
        <w:tc>
          <w:tcPr>
            <w:tcW w:w="7754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616"/>
        </w:trPr>
        <w:tc>
          <w:tcPr>
            <w:tcW w:w="1754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pacing w:val="-5"/>
                <w:sz w:val="22"/>
                <w:shd w:val="clear" w:color="000000"/>
              </w:rPr>
              <w:t>성별</w:t>
            </w:r>
          </w:p>
        </w:tc>
        <w:tc>
          <w:tcPr>
            <w:tcW w:w="300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7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생년월일(나이)</w:t>
            </w:r>
          </w:p>
        </w:tc>
        <w:tc>
          <w:tcPr>
            <w:tcW w:w="171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920" w:type="dxa"/>
            <w:tcBorders>
              <w:top w:val="single" w:color="000000" w:sz="3"/>
              <w:left w:val="none" w:color="000000" w:sz="2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 w:eastAsia="맑은 고딕"/>
                <w:sz w:val="22"/>
              </w:rPr>
              <w:t>(세)</w:t>
            </w:r>
          </w:p>
        </w:tc>
        <w:tc>
          <w:tcPr>
            <w:tcW w:w="368" w:type="dxa"/>
            <w:tcBorders>
              <w:top w:val="single" w:color="000000" w:sz="3"/>
              <w:left w:val="none" w:color="000000" w:sz="2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616"/>
        </w:trPr>
        <w:tc>
          <w:tcPr>
            <w:tcW w:w="1754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학교/직장명</w:t>
            </w:r>
          </w:p>
        </w:tc>
        <w:tc>
          <w:tcPr>
            <w:tcW w:w="300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7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학과(학년)/부서</w:t>
            </w:r>
          </w:p>
        </w:tc>
        <w:tc>
          <w:tcPr>
            <w:tcW w:w="3000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616"/>
        </w:trPr>
        <w:tc>
          <w:tcPr>
            <w:tcW w:w="1754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휴대폰</w:t>
            </w:r>
          </w:p>
        </w:tc>
        <w:tc>
          <w:tcPr>
            <w:tcW w:w="300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</w:p>
        </w:tc>
        <w:tc>
          <w:tcPr>
            <w:tcW w:w="17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2"/>
              </w:rPr>
              <w:t>이메일</w:t>
            </w:r>
          </w:p>
        </w:tc>
        <w:tc>
          <w:tcPr>
            <w:tcW w:w="3000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</w:pPr>
          </w:p>
        </w:tc>
      </w:tr>
      <w:tr>
        <w:trPr>
          <w:trHeight w:val="1132"/>
        </w:trPr>
        <w:tc>
          <w:tcPr>
            <w:tcW w:w="1754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가  점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 xml:space="preserve">(해당사항 </w:t>
            </w:r>
            <w:r>
              <w:rPr>
                <w:rFonts w:ascii="맑은 고딕" w:eastAsia="맑은 고딕"/>
                <w:b/>
                <w:sz w:val="22"/>
                <w:shd w:val="clear" w:color="000000"/>
              </w:rPr>
              <w:t>√표</w:t>
            </w:r>
            <w:r>
              <w:rPr>
                <w:rFonts w:ascii="맑은 고딕" w:eastAsia="맑은 고딕"/>
                <w:b/>
                <w:sz w:val="22"/>
                <w:shd w:val="clear" w:color="000000"/>
              </w:rPr>
              <w:t>, 중복선택 불가)</w:t>
            </w:r>
          </w:p>
        </w:tc>
        <w:tc>
          <w:tcPr>
            <w:tcW w:w="7754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</w:rPr>
              <w:t xml:space="preserve"> 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독립유공자 후손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</w:rPr>
              <w:t xml:space="preserve"> 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국가유공자 (본인 또는 유·가족)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</w:rPr>
              <w:t xml:space="preserve"> 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콘텐츠 제작 특기자</w:t>
            </w:r>
          </w:p>
        </w:tc>
      </w:tr>
      <w:tr>
        <w:trPr>
          <w:trHeight w:val="559"/>
        </w:trPr>
        <w:tc>
          <w:tcPr>
            <w:tcW w:w="1754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탐방확인서</w:t>
            </w:r>
          </w:p>
        </w:tc>
        <w:tc>
          <w:tcPr>
            <w:tcW w:w="7754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발급 희망</w:t>
            </w:r>
          </w:p>
        </w:tc>
      </w:tr>
      <w:tr>
        <w:trPr>
          <w:trHeight w:val="673"/>
        </w:trPr>
        <w:tc>
          <w:tcPr>
            <w:tcW w:w="1754" w:type="dxa"/>
            <w:tcBorders>
              <w:top w:val="single" w:color="000000" w:sz="3"/>
              <w:left w:val="single" w:color="000000" w:sz="11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탐방지역(택일)</w:t>
            </w:r>
          </w:p>
        </w:tc>
        <w:tc>
          <w:tcPr>
            <w:tcW w:w="2584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중국(임시정부)     </w:t>
            </w:r>
          </w:p>
        </w:tc>
        <w:tc>
          <w:tcPr>
            <w:tcW w:w="2584" w:type="dxa"/>
            <w:gridSpan w:val="3"/>
            <w:tcBorders>
              <w:top w:val="single" w:color="000000" w:sz="3"/>
              <w:left w:val="none" w:color="000000" w:sz="2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중국(항일독립) </w:t>
            </w:r>
          </w:p>
        </w:tc>
        <w:tc>
          <w:tcPr>
            <w:tcW w:w="2585" w:type="dxa"/>
            <w:gridSpan w:val="4"/>
            <w:tcBorders>
              <w:top w:val="single" w:color="000000" w:sz="3"/>
              <w:left w:val="none" w:color="000000" w:sz="2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러시아(항일독립) </w:t>
            </w:r>
          </w:p>
        </w:tc>
      </w:tr>
      <w:tr>
        <w:trPr>
          <w:trHeight w:val="559"/>
        </w:trPr>
        <w:tc>
          <w:tcPr>
            <w:tcW w:w="1754" w:type="dxa"/>
            <w:vMerge w:val="restart"/>
            <w:tcBorders>
              <w:top w:val="single" w:color="000000" w:sz="3"/>
              <w:left w:val="single" w:color="000000" w:sz="11"/>
              <w:bottom w:val="single" w:color="000000" w:sz="11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탐방차수(택일)</w:t>
            </w:r>
          </w:p>
        </w:tc>
        <w:tc>
          <w:tcPr>
            <w:tcW w:w="2584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1차               </w:t>
            </w:r>
          </w:p>
        </w:tc>
        <w:tc>
          <w:tcPr>
            <w:tcW w:w="2584" w:type="dxa"/>
            <w:gridSpan w:val="3"/>
            <w:tcBorders>
              <w:top w:val="single" w:color="000000" w:sz="3"/>
              <w:left w:val="none" w:color="000000" w:sz="2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2차  </w:t>
            </w:r>
          </w:p>
        </w:tc>
        <w:tc>
          <w:tcPr>
            <w:tcW w:w="2585" w:type="dxa"/>
            <w:gridSpan w:val="4"/>
            <w:tcBorders>
              <w:top w:val="single" w:color="000000" w:sz="3"/>
              <w:left w:val="none" w:color="000000" w:sz="2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3차</w:t>
            </w:r>
          </w:p>
        </w:tc>
      </w:tr>
      <w:tr>
        <w:trPr>
          <w:trHeight w:val="559"/>
        </w:trPr>
        <w:tc>
          <w:tcPr>
            <w:tcW w:w="1754" w:type="dxa"/>
            <w:vMerge/>
            <w:tcBorders>
              <w:top w:val="single" w:color="000000" w:sz="3"/>
              <w:left w:val="single" w:color="000000" w:sz="11"/>
              <w:bottom w:val="single" w:color="000000" w:sz="11"/>
              <w:right w:val="single" w:color="000000" w:sz="3"/>
            </w:tcBorders>
          </w:tcPr>
          <w:p/>
        </w:tc>
        <w:tc>
          <w:tcPr>
            <w:tcW w:w="2584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4차               </w:t>
            </w:r>
          </w:p>
        </w:tc>
        <w:tc>
          <w:tcPr>
            <w:tcW w:w="2584" w:type="dxa"/>
            <w:gridSpan w:val="3"/>
            <w:tcBorders>
              <w:top w:val="single" w:color="000000" w:sz="3"/>
              <w:left w:val="none" w:color="000000" w:sz="2"/>
              <w:bottom w:val="single" w:color="000000" w:sz="3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5차  </w:t>
            </w:r>
          </w:p>
        </w:tc>
        <w:tc>
          <w:tcPr>
            <w:tcW w:w="2585" w:type="dxa"/>
            <w:gridSpan w:val="4"/>
            <w:tcBorders>
              <w:top w:val="single" w:color="000000" w:sz="3"/>
              <w:left w:val="none" w:color="000000" w:sz="2"/>
              <w:bottom w:val="single" w:color="000000" w:sz="3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6차</w:t>
            </w:r>
          </w:p>
        </w:tc>
      </w:tr>
      <w:tr>
        <w:trPr>
          <w:trHeight w:val="559"/>
        </w:trPr>
        <w:tc>
          <w:tcPr>
            <w:tcW w:w="1754" w:type="dxa"/>
            <w:vMerge/>
            <w:tcBorders>
              <w:top w:val="single" w:color="000000" w:sz="3"/>
              <w:left w:val="single" w:color="000000" w:sz="11"/>
              <w:bottom w:val="single" w:color="000000" w:sz="11"/>
              <w:right w:val="single" w:color="000000" w:sz="3"/>
            </w:tcBorders>
          </w:tcPr>
          <w:p/>
        </w:tc>
        <w:tc>
          <w:tcPr>
            <w:tcW w:w="2584" w:type="dxa"/>
            <w:tcBorders>
              <w:top w:val="single" w:color="000000" w:sz="3"/>
              <w:left w:val="single" w:color="000000" w:sz="3"/>
              <w:bottom w:val="single" w:color="000000" w:sz="11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 xml:space="preserve">  </w:t>
            </w: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7차</w:t>
            </w:r>
          </w:p>
        </w:tc>
        <w:tc>
          <w:tcPr>
            <w:tcW w:w="2584" w:type="dxa"/>
            <w:gridSpan w:val="3"/>
            <w:tcBorders>
              <w:top w:val="single" w:color="000000" w:sz="3"/>
              <w:left w:val="none" w:color="000000" w:sz="2"/>
              <w:bottom w:val="single" w:color="000000" w:sz="11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/>
                <w:sz w:val="22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shd w:val="clear" w:color="000000"/>
              </w:rPr>
              <w:t xml:space="preserve"> 8차</w:t>
            </w:r>
          </w:p>
        </w:tc>
        <w:tc>
          <w:tcPr>
            <w:tcW w:w="2585" w:type="dxa"/>
            <w:gridSpan w:val="4"/>
            <w:tcBorders>
              <w:top w:val="single" w:color="000000" w:sz="3"/>
              <w:left w:val="none" w:color="000000" w:sz="2"/>
              <w:bottom w:val="single" w:color="000000" w:sz="11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left"/>
      </w:pPr>
      <w:r>
        <w:rPr>
          <w:rFonts w:ascii="맑은 고딕" w:eastAsia="맑은 고딕"/>
          <w:b/>
          <w:sz w:val="22"/>
          <w:shd w:val="clear" w:color="000000"/>
        </w:rPr>
        <w:t xml:space="preserve">  * 허위사실 등 기재 확인 시 심사과정에서 감점 부여, 선발 이후에도 취소 가능</w:t>
      </w:r>
    </w:p>
    <w:p>
      <w:pPr>
        <w:pStyle w:val="0"/>
        <w:widowControl w:val="off"/>
        <w:wordWrap w:val="1"/>
        <w:jc w:val="left"/>
      </w:pPr>
    </w:p>
    <w:p>
      <w:pPr>
        <w:pStyle w:val="0"/>
        <w:widowControl w:val="off"/>
        <w:wordWrap w:val="1"/>
        <w:jc w:val="left"/>
      </w:pPr>
    </w:p>
    <w:p>
      <w:pPr>
        <w:pStyle w:val="0"/>
        <w:widowControl w:val="off"/>
      </w:pPr>
      <w:r>
        <w:rPr>
          <w:rFonts w:ascii="한양신명조"/>
          <w:b/>
          <w:sz w:val="24"/>
          <w:shd w:val="clear" w:color="000000"/>
        </w:rPr>
        <w:t>■</w:t>
      </w:r>
      <w:r>
        <w:rPr>
          <w:rFonts w:ascii="한양신명조"/>
          <w:b/>
          <w:sz w:val="24"/>
          <w:shd w:val="clear" w:color="000000"/>
        </w:rPr>
        <w:t xml:space="preserve"> </w:t>
      </w:r>
      <w:r>
        <w:rPr>
          <w:rFonts w:ascii="맑은 고딕" w:eastAsia="맑은 고딕"/>
          <w:b/>
          <w:sz w:val="26"/>
        </w:rPr>
        <w:t>가점사항(선택)</w:t>
      </w:r>
    </w:p>
    <w:tbl>
      <w:tblPr>
        <w:tblOverlap w:val="never"/>
        <w:tblW w:w="95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72"/>
        <w:gridCol w:w="2660"/>
        <w:gridCol w:w="2717"/>
        <w:gridCol w:w="2660"/>
      </w:tblGrid>
      <w:tr>
        <w:trPr>
          <w:trHeight w:val="579"/>
        </w:trPr>
        <w:tc>
          <w:tcPr>
            <w:tcW w:w="1472" w:type="dxa"/>
            <w:tcBorders>
              <w:top w:val="single" w:color="000000" w:sz="11"/>
              <w:left w:val="single" w:color="000000" w:sz="11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/>
              </w:rPr>
              <w:t>보훈번호</w:t>
            </w:r>
          </w:p>
        </w:tc>
        <w:tc>
          <w:tcPr>
            <w:tcW w:w="2660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pacing w:val="-4"/>
                <w:sz w:val="22"/>
                <w:shd w:val="clear" w:color="000000"/>
              </w:rPr>
              <w:t>국가유공자(독립유공자)</w:t>
            </w:r>
            <w:r>
              <w:rPr>
                <w:rFonts w:ascii="맑은 고딕" w:eastAsia="맑은 고딕"/>
                <w:b/>
                <w:sz w:val="22"/>
                <w:shd w:val="clear" w:color="000000"/>
              </w:rPr>
              <w:t xml:space="preserve"> 성명</w:t>
            </w:r>
          </w:p>
        </w:tc>
        <w:tc>
          <w:tcPr>
            <w:tcW w:w="2717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국가유공자(독립유공자)  생년월일</w:t>
            </w:r>
          </w:p>
        </w:tc>
        <w:tc>
          <w:tcPr>
            <w:tcW w:w="2660" w:type="dxa"/>
            <w:tcBorders>
              <w:top w:val="single" w:color="000000" w:sz="11"/>
              <w:left w:val="single" w:color="000000" w:sz="3"/>
              <w:bottom w:val="single" w:color="000000" w:sz="3"/>
              <w:right w:val="single" w:color="000000" w:sz="11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pacing w:val="-4"/>
                <w:sz w:val="22"/>
                <w:shd w:val="clear" w:color="000000"/>
              </w:rPr>
              <w:t>국가유공자(독립유공자)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/>
              </w:rPr>
              <w:t>와의 관계</w:t>
            </w:r>
          </w:p>
        </w:tc>
      </w:tr>
      <w:tr>
        <w:trPr>
          <w:trHeight w:val="579"/>
        </w:trPr>
        <w:tc>
          <w:tcPr>
            <w:tcW w:w="1472" w:type="dxa"/>
            <w:tcBorders>
              <w:top w:val="single" w:color="000000" w:sz="3"/>
              <w:left w:val="single" w:color="000000" w:sz="11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2660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2717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  <w:tc>
          <w:tcPr>
            <w:tcW w:w="2660" w:type="dxa"/>
            <w:tcBorders>
              <w:top w:val="single" w:color="000000" w:sz="3"/>
              <w:left w:val="single" w:color="000000" w:sz="3"/>
              <w:bottom w:val="single" w:color="000000" w:sz="11"/>
              <w:right w:val="single" w:color="000000" w:sz="11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ind w:left="502" w:hanging="502"/>
        <w:jc w:val="left"/>
      </w:pPr>
      <w:r>
        <w:rPr>
          <w:rFonts w:ascii="맑은 고딕"/>
          <w:b/>
          <w:color w:val="ff0000"/>
          <w:sz w:val="22"/>
        </w:rPr>
        <w:t xml:space="preserve">  </w:t>
      </w:r>
      <w:r>
        <w:rPr>
          <w:rFonts w:ascii="맑은 고딕"/>
          <w:b/>
          <w:color w:val="ff0000"/>
          <w:sz w:val="22"/>
        </w:rPr>
        <w:t>※</w:t>
      </w:r>
      <w:r>
        <w:rPr>
          <w:rFonts w:ascii="맑은 고딕" w:eastAsia="맑은 고딕"/>
          <w:b/>
          <w:color w:val="ff0000"/>
          <w:spacing w:val="-1"/>
          <w:sz w:val="22"/>
        </w:rPr>
        <w:t xml:space="preserve"> 국가유공자 본인 또는 유·가족은 </w:t>
      </w:r>
      <w:r>
        <w:rPr>
          <w:rFonts w:ascii="맑은 고딕" w:eastAsia="맑은 고딕"/>
          <w:b/>
          <w:color w:val="ff0000"/>
          <w:spacing w:val="-1"/>
          <w:sz w:val="22"/>
        </w:rPr>
        <w:t>「국가유공자</w:t>
      </w:r>
      <w:r>
        <w:rPr>
          <w:rFonts w:ascii="맑은 고딕" w:eastAsia="맑은 고딕"/>
          <w:b/>
          <w:color w:val="ff0000"/>
          <w:spacing w:val="-1"/>
          <w:sz w:val="22"/>
        </w:rPr>
        <w:t xml:space="preserve"> 등 예우 및 지원에 관한 법률 제4조, 제5조</w:t>
      </w:r>
      <w:r>
        <w:rPr>
          <w:rFonts w:ascii="맑은 고딕"/>
          <w:b/>
          <w:color w:val="ff0000"/>
          <w:spacing w:val="-1"/>
          <w:sz w:val="22"/>
        </w:rPr>
        <w:t>」</w:t>
      </w:r>
      <w:r>
        <w:br/>
        <w:rPr>
          <w:rFonts w:ascii="맑은 고딕" w:eastAsia="맑은 고딕"/>
          <w:b/>
          <w:color w:val="ff0000"/>
          <w:sz w:val="22"/>
        </w:rPr>
        <w:t>적용 대상자를 의미함</w:t>
      </w:r>
    </w:p>
    <w:p>
      <w:pPr>
        <w:pStyle w:val="0"/>
        <w:widowControl w:val="off"/>
        <w:wordWrap w:val="1"/>
        <w:ind w:left="502" w:hanging="502"/>
        <w:jc w:val="left"/>
      </w:pPr>
      <w:r>
        <w:rPr>
          <w:rFonts w:ascii="맑은 고딕"/>
          <w:b/>
          <w:color w:val="ff0000"/>
          <w:sz w:val="22"/>
        </w:rPr>
        <w:t xml:space="preserve">  </w:t>
      </w:r>
      <w:r>
        <w:rPr>
          <w:rFonts w:ascii="맑은 고딕"/>
          <w:b/>
          <w:color w:val="ff0000"/>
          <w:sz w:val="22"/>
        </w:rPr>
        <w:t>※</w:t>
      </w:r>
      <w:r>
        <w:rPr>
          <w:rFonts w:ascii="맑은 고딕" w:eastAsia="맑은 고딕"/>
          <w:b/>
          <w:color w:val="ff0000"/>
          <w:spacing w:val="-1"/>
          <w:sz w:val="22"/>
        </w:rPr>
        <w:t xml:space="preserve"> 가점 대상 : 국가유공자(유족)증 또는 유공자(유가족) 확인서 1부</w:t>
      </w:r>
    </w:p>
    <w:p>
      <w:pPr>
        <w:pStyle w:val="0"/>
        <w:widowControl w:val="off"/>
        <w:wordWrap w:val="1"/>
        <w:ind w:left="502" w:hanging="502"/>
        <w:jc w:val="left"/>
      </w:pPr>
      <w:r>
        <w:rPr>
          <w:rFonts w:ascii="맑은 고딕"/>
          <w:b/>
          <w:color w:val="0000ff"/>
          <w:sz w:val="22"/>
        </w:rPr>
        <w:t xml:space="preserve">  </w:t>
      </w:r>
      <w:r>
        <w:rPr>
          <w:rFonts w:ascii="맑은 고딕"/>
          <w:b/>
          <w:color w:val="0000ff"/>
          <w:sz w:val="22"/>
        </w:rPr>
        <w:t>※</w:t>
      </w:r>
      <w:r>
        <w:rPr>
          <w:rFonts w:ascii="맑은 고딕" w:eastAsia="맑은 고딕"/>
          <w:b/>
          <w:color w:val="0000ff"/>
          <w:sz w:val="22"/>
        </w:rPr>
        <w:t xml:space="preserve"> 콘텐츠 제작 특기가 있을 경우 선발 시 우대</w:t>
      </w:r>
    </w:p>
    <w:p>
      <w:r>
        <w:br w:type="page"/>
      </w:r>
    </w:p>
    <w:p>
      <w:pPr>
        <w:pStyle w:val="0"/>
        <w:widowControl w:val="off"/>
      </w:pPr>
      <w:r>
        <w:rPr>
          <w:rFonts w:ascii="한양신명조"/>
          <w:b/>
          <w:sz w:val="24"/>
          <w:shd w:val="clear" w:color="000000"/>
        </w:rPr>
        <w:t>■</w:t>
      </w:r>
      <w:r>
        <w:rPr>
          <w:rFonts w:ascii="한양신명조"/>
          <w:b/>
          <w:sz w:val="24"/>
          <w:shd w:val="clear" w:color="000000"/>
        </w:rPr>
        <w:t xml:space="preserve"> </w:t>
      </w:r>
      <w:r>
        <w:rPr>
          <w:rFonts w:ascii="맑은 고딕" w:eastAsia="맑은 고딕"/>
          <w:b/>
          <w:sz w:val="26"/>
        </w:rPr>
        <w:t xml:space="preserve">자기소개(800자 이내로 작성) (필수, 1~3번 통합 800자 이내) </w:t>
      </w:r>
    </w:p>
    <w:tbl>
      <w:tblPr>
        <w:tblOverlap w:val="never"/>
        <w:tblW w:w="952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3"/>
      </w:tblGrid>
      <w:tr>
        <w:trPr>
          <w:trHeight w:val="12511"/>
        </w:trPr>
        <w:tc>
          <w:tcPr>
            <w:tcW w:w="9523" w:type="dxa"/>
            <w:tcBorders>
              <w:top w:val="single" w:color="000000" w:sz="11"/>
              <w:left w:val="single" w:color="000000" w:sz="11"/>
              <w:bottom w:val="single" w:color="000000" w:sz="11"/>
              <w:right w:val="single" w:color="000000" w:sz="11"/>
            </w:tcBorders>
            <w:vAlign w:val="top"/>
          </w:tcPr>
          <w:p>
            <w:pPr>
              <w:pStyle w:val="0"/>
              <w:widowControl w:val="off"/>
              <w:wordWrap w:val="1"/>
              <w:jc w:val="left"/>
            </w:pP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 xml:space="preserve"> 1. 참가 동기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 xml:space="preserve"> 2. 관심 사항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맑은 고딕" w:eastAsia="맑은 고딕"/>
                <w:spacing w:val="-1"/>
                <w:sz w:val="24"/>
                <w:shd w:val="clear" w:color="000000"/>
              </w:rPr>
              <w:t xml:space="preserve"> 3. 국외 독립운동사적지 탐방을 통해 얻고자 하는 내용 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r>
        <w:br w:type="page"/>
      </w:r>
    </w:p>
    <w:p>
      <w:pPr>
        <w:pStyle w:val="0"/>
        <w:widowControl w:val="off"/>
        <w:wordWrap w:val="1"/>
        <w:jc w:val="left"/>
      </w:pPr>
      <w:r>
        <w:rPr>
          <w:rFonts w:ascii="HY각헤드라인M" w:eastAsia="HY각헤드라인M"/>
          <w:b/>
          <w:sz w:val="28"/>
        </w:rPr>
        <w:t>[붙임 3]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644"/>
        </w:trPr>
        <w:tc>
          <w:tcPr>
            <w:tcW w:w="952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0e5fa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left="5577" w:hanging="5377"/>
              <w:jc w:val="center"/>
            </w:pPr>
            <w:r>
              <w:rPr>
                <w:rFonts w:ascii="맑은 고딕" w:eastAsia="맑은 고딕"/>
                <w:b/>
                <w:spacing w:val="-31"/>
                <w:sz w:val="28"/>
              </w:rPr>
              <w:t>「항일독립운동</w:t>
            </w:r>
            <w:r>
              <w:rPr>
                <w:rFonts w:ascii="맑은 고딕" w:eastAsia="맑은 고딕"/>
                <w:b/>
                <w:spacing w:val="-31"/>
                <w:sz w:val="28"/>
              </w:rPr>
              <w:t xml:space="preserve"> 100년의 길</w:t>
            </w:r>
            <w:r>
              <w:rPr>
                <w:rFonts w:ascii="맑은 고딕"/>
                <w:b/>
                <w:spacing w:val="-31"/>
                <w:sz w:val="28"/>
              </w:rPr>
              <w:t>」</w:t>
            </w:r>
            <w:r>
              <w:rPr>
                <w:rFonts w:ascii="맑은 고딕" w:eastAsia="맑은 고딕"/>
                <w:b/>
                <w:spacing w:val="-31"/>
                <w:sz w:val="28"/>
              </w:rPr>
              <w:t xml:space="preserve"> 탐방을 위한 </w:t>
            </w:r>
            <w:r>
              <w:rPr>
                <w:rFonts w:ascii="맑은 고딕" w:eastAsia="맑은 고딕"/>
                <w:b/>
                <w:spacing w:val="-31"/>
                <w:sz w:val="28"/>
              </w:rPr>
              <w:t>개인정보 수집·이용 및 제3자 제공 사전 동의서</w:t>
            </w:r>
          </w:p>
        </w:tc>
      </w:tr>
      <w:tr>
        <w:trPr>
          <w:trHeight w:val="12810"/>
        </w:trPr>
        <w:tc>
          <w:tcPr>
            <w:tcW w:w="952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</w:pP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맑은 고딕" w:eastAsia="맑은 고딕"/>
                <w:spacing w:val="-1"/>
              </w:rPr>
              <w:t xml:space="preserve">국가보훈처는 </w:t>
            </w:r>
            <w:r>
              <w:rPr>
                <w:rFonts w:ascii="맑은 고딕" w:eastAsia="맑은 고딕"/>
                <w:spacing w:val="-1"/>
              </w:rPr>
              <w:t>「항일독립운동</w:t>
            </w:r>
            <w:r>
              <w:rPr>
                <w:rFonts w:ascii="맑은 고딕" w:eastAsia="맑은 고딕"/>
                <w:spacing w:val="-1"/>
              </w:rPr>
              <w:t xml:space="preserve"> 100년의 길</w:t>
            </w:r>
            <w:r>
              <w:rPr>
                <w:rFonts w:ascii="맑은 고딕" w:eastAsia="맑은 고딕"/>
                <w:spacing w:val="-1"/>
              </w:rPr>
              <w:t>」탐방을</w:t>
            </w:r>
            <w:r>
              <w:rPr>
                <w:rFonts w:ascii="맑은 고딕" w:eastAsia="맑은 고딕"/>
                <w:spacing w:val="-1"/>
              </w:rPr>
              <w:t xml:space="preserve"> 위한 참가자 선발, 여행자 보험가입, 항공권 및 비자</w:t>
            </w:r>
            <w:r>
              <w:rPr>
                <w:rFonts w:ascii="맑은 고딕" w:eastAsia="맑은 고딕"/>
              </w:rPr>
              <w:t xml:space="preserve">발급을 위하여 아래와 같이 개인정보 수집·이용 및 제3자 제공 사전 동의를 받고자 합니다.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맑은 고딕" w:eastAsia="맑은 고딕"/>
                <w:spacing w:val="-2"/>
              </w:rPr>
              <w:t xml:space="preserve">내용을 </w:t>
            </w:r>
            <w:r>
              <w:rPr>
                <w:rFonts w:ascii="맑은 고딕" w:eastAsia="맑은 고딕"/>
                <w:spacing w:val="-4"/>
              </w:rPr>
              <w:t>자세히 읽으신 후 동의 여부를 결정하여 주십시오. 또한 국가보훈처는 수집한 개인정보를 다른 목적으로</w:t>
            </w:r>
            <w:r>
              <w:rPr>
                <w:rFonts w:ascii="맑은 고딕" w:eastAsia="맑은 고딕"/>
                <w:spacing w:val="-2"/>
              </w:rPr>
              <w:t xml:space="preserve"> 이용하지 않으며 개인정보보호를 위해 개인정보를 안전하게 관리합니다.</w:t>
            </w:r>
          </w:p>
          <w:p>
            <w:pPr>
              <w:pStyle w:val="0"/>
              <w:widowControl w:val="off"/>
              <w:spacing w:line="312" w:lineRule="auto"/>
            </w:pPr>
          </w:p>
          <w:tbl>
            <w:tblPr>
              <w:tblOverlap w:val="never"/>
              <w:tblW w:w="920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227"/>
              <w:gridCol w:w="6981"/>
            </w:tblGrid>
            <w:tr>
              <w:trPr>
                <w:trHeight w:val="595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</w:rPr>
                    <w:t>항목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color w:val="282828"/>
                      <w:shd w:val="clear" w:color="000000"/>
                    </w:rPr>
                    <w:t xml:space="preserve">소속, 성명, 성별, 학번, 연락처, 이메일, </w:t>
                  </w:r>
                  <w:r>
                    <w:rPr>
                      <w:rFonts w:eastAsia="맑은 고딕"/>
                      <w:b/>
                      <w:sz w:val="26"/>
                      <w:u w:val="single" w:color="282828"/>
                      <w:shd w:val="clear" w:color="000000"/>
                    </w:rPr>
                    <w:t>주민등록번호</w:t>
                  </w:r>
                  <w:r>
                    <w:rPr>
                      <w:rFonts w:ascii="맑은 고딕"/>
                      <w:color w:val="282828"/>
                      <w:shd w:val="clear" w:color="000000"/>
                    </w:rPr>
                    <w:t xml:space="preserve">, </w:t>
                  </w:r>
                  <w:r>
                    <w:rPr>
                      <w:rFonts w:eastAsia="맑은 고딕"/>
                      <w:b/>
                      <w:sz w:val="26"/>
                      <w:u w:val="single"/>
                    </w:rPr>
                    <w:t>여권번호</w:t>
                  </w:r>
                  <w:r>
                    <w:rPr>
                      <w:rFonts w:ascii="맑은 고딕"/>
                      <w:color w:val="282828"/>
                      <w:sz w:val="26"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282828"/>
                      <w:shd w:val="clear" w:color="000000"/>
                    </w:rPr>
                    <w:t>국가유공자 보훈번호·성명, 생년월일</w:t>
                  </w:r>
                </w:p>
              </w:tc>
            </w:tr>
            <w:tr>
              <w:trPr>
                <w:trHeight w:val="256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</w:rPr>
                    <w:t>목적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  <w:spacing w:val="-5"/>
                      <w:sz w:val="18"/>
                    </w:rPr>
                    <w:t>참가자 선발, 여행자 보험가입, 항공권 발급, 비자발급, 탐방 참가 확인서 발급</w:t>
                  </w:r>
                </w:p>
              </w:tc>
            </w:tr>
            <w:tr>
              <w:trPr>
                <w:trHeight w:val="56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</w:rPr>
                    <w:t>근거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  <w:shd w:val="clear" w:color="000000"/>
                    </w:rPr>
                    <w:t>「개인정보보호법」제</w:t>
                  </w:r>
                  <w:r>
                    <w:rPr>
                      <w:rFonts w:ascii="맑은 고딕" w:eastAsia="맑은 고딕"/>
                      <w:shd w:val="clear" w:color="000000"/>
                    </w:rPr>
                    <w:t>15조, 제17조</w:t>
                  </w:r>
                </w:p>
              </w:tc>
            </w:tr>
            <w:tr>
              <w:trPr>
                <w:trHeight w:val="316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</w:rPr>
                    <w:t>보유 및 이용기간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  <w:b/>
                      <w:sz w:val="26"/>
                      <w:u w:val="single"/>
                      <w:shd w:val="clear" w:color="000000"/>
                    </w:rPr>
                    <w:t>사업 종료 시까</w:t>
                  </w:r>
                  <w:r>
                    <w:rPr>
                      <w:rFonts w:eastAsia="맑은 고딕"/>
                      <w:b/>
                      <w:sz w:val="26"/>
                      <w:u w:val="single"/>
                      <w:shd w:val="clear" w:color="000000"/>
                    </w:rPr>
                    <w:t>지</w:t>
                  </w:r>
                </w:p>
              </w:tc>
            </w:tr>
          </w:tbl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개인정보 수집</w:t>
            </w:r>
            <w:r>
              <w:rPr>
                <w:rFonts w:ascii="맑은 고딕" w:eastAsia="맑은 고딕"/>
                <w:b/>
                <w:sz w:val="24"/>
              </w:rPr>
              <w:t>‧이용</w:t>
            </w:r>
            <w:r>
              <w:rPr>
                <w:rFonts w:ascii="맑은 고딕" w:eastAsia="맑은 고딕"/>
                <w:b/>
                <w:sz w:val="24"/>
              </w:rPr>
              <w:t xml:space="preserve"> 내역</w:t>
            </w:r>
          </w:p>
          <w:p>
            <w:pPr>
              <w:pStyle w:val="0"/>
              <w:widowControl w:val="off"/>
              <w:spacing w:line="312" w:lineRule="auto"/>
              <w:ind w:left="346" w:hanging="366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</w:rPr>
              <w:t>※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spacing w:val="-4"/>
              </w:rPr>
              <w:t>개인정보 수집</w:t>
            </w:r>
            <w:r>
              <w:rPr>
                <w:rFonts w:ascii="맑은 고딕" w:eastAsia="맑은 고딕"/>
                <w:spacing w:val="-4"/>
              </w:rPr>
              <w:t>․이용에</w:t>
            </w:r>
            <w:r>
              <w:rPr>
                <w:rFonts w:ascii="맑은 고딕" w:eastAsia="맑은 고딕"/>
                <w:spacing w:val="-4"/>
              </w:rPr>
              <w:t xml:space="preserve"> 대한 동의를 거부할 권리가 있습니다. 그러나 동의를 거부할 경우 참가자 선발 제외 등의 불이익이 발생할 수 있습니다.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맑은 고딕"/>
                <w:b/>
                <w:sz w:val="22"/>
              </w:rPr>
              <w:t>☞</w:t>
            </w:r>
            <w:r>
              <w:rPr>
                <w:rFonts w:ascii="맑은 고딕" w:eastAsia="맑은 고딕"/>
                <w:b/>
                <w:sz w:val="22"/>
              </w:rPr>
              <w:t xml:space="preserve"> 위와 같이 개인정보를 수집</w:t>
            </w:r>
            <w:r>
              <w:rPr>
                <w:rFonts w:ascii="맑은 고딕" w:eastAsia="맑은 고딕"/>
                <w:b/>
                <w:sz w:val="22"/>
                <w:shd w:val="clear" w:color="000000"/>
              </w:rPr>
              <w:t>․이용</w:t>
            </w:r>
            <w:r>
              <w:rPr>
                <w:rFonts w:ascii="맑은 고딕" w:eastAsia="맑은 고딕"/>
                <w:b/>
                <w:sz w:val="22"/>
              </w:rPr>
              <w:t>하는데 동의하십니까?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맑은 고딕"/>
                <w:b/>
                <w:sz w:val="24"/>
              </w:rPr>
              <w:t xml:space="preserve">                                                    </w:t>
            </w:r>
            <w:r>
              <w:rPr>
                <w:rFonts w:ascii="맑은 고딕"/>
                <w:sz w:val="22"/>
                <w:u w:val="single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  <w:shd w:val="clear" w:color="000000"/>
              </w:rPr>
              <w:t xml:space="preserve"> 동의함</w:t>
            </w:r>
            <w:r>
              <w:rPr>
                <w:rFonts w:ascii="맑은 고딕"/>
                <w:sz w:val="22"/>
                <w:shd w:val="clear" w:color="000000"/>
              </w:rPr>
              <w:t xml:space="preserve">   </w:t>
            </w:r>
            <w:r>
              <w:rPr>
                <w:rFonts w:ascii="맑은 고딕"/>
                <w:sz w:val="22"/>
                <w:u w:val="single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  <w:shd w:val="clear" w:color="000000"/>
              </w:rPr>
              <w:t xml:space="preserve"> 동의하지 않음</w:t>
            </w:r>
          </w:p>
          <w:tbl>
            <w:tblPr>
              <w:tblOverlap w:val="never"/>
              <w:tblW w:w="920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227"/>
              <w:gridCol w:w="6981"/>
            </w:tblGrid>
            <w:tr>
              <w:trPr>
                <w:trHeight w:val="316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</w:rPr>
                    <w:t>항목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z w:val="26"/>
                      <w:u w:val="single" w:color="282828"/>
                    </w:rPr>
                    <w:t xml:space="preserve">주민등록번호, </w:t>
                  </w:r>
                  <w:r>
                    <w:rPr>
                      <w:rFonts w:eastAsia="맑은 고딕"/>
                      <w:b/>
                      <w:sz w:val="26"/>
                      <w:u w:val="single"/>
                    </w:rPr>
                    <w:t>여권번호</w:t>
                  </w:r>
                </w:p>
              </w:tc>
            </w:tr>
            <w:tr>
              <w:trPr>
                <w:trHeight w:val="256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</w:rPr>
                    <w:t>목적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spacing w:val="-2"/>
                      <w:sz w:val="18"/>
                    </w:rPr>
                    <w:t xml:space="preserve">여행자 보험가입, 항공권 발급, 비자 발급 </w:t>
                  </w:r>
                </w:p>
              </w:tc>
            </w:tr>
            <w:tr>
              <w:trPr>
                <w:trHeight w:val="56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</w:rPr>
                    <w:t>근거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shd w:val="clear" w:color="000000"/>
                    </w:rPr>
                    <w:t>「개인정보보호법」제</w:t>
                  </w:r>
                  <w:r>
                    <w:rPr>
                      <w:rFonts w:ascii="맑은 고딕" w:eastAsia="맑은 고딕"/>
                      <w:shd w:val="clear" w:color="000000"/>
                    </w:rPr>
                    <w:t>15조, 제17조</w:t>
                  </w:r>
                </w:p>
              </w:tc>
            </w:tr>
            <w:tr>
              <w:trPr>
                <w:trHeight w:val="316"/>
              </w:trPr>
              <w:tc>
                <w:tcPr>
                  <w:tcW w:w="2227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</w:rPr>
                    <w:t>보유 및 이용기간</w:t>
                  </w:r>
                </w:p>
              </w:tc>
              <w:tc>
                <w:tcPr>
                  <w:tcW w:w="698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z w:val="26"/>
                      <w:u w:val="single"/>
                      <w:shd w:val="clear" w:color="000000"/>
                    </w:rPr>
                    <w:t>사업 종료 시까지</w:t>
                  </w:r>
                </w:p>
              </w:tc>
            </w:tr>
          </w:tbl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고유식별정보 수집</w:t>
            </w:r>
            <w:r>
              <w:rPr>
                <w:rFonts w:ascii="맑은 고딕" w:eastAsia="맑은 고딕"/>
                <w:b/>
                <w:sz w:val="24"/>
              </w:rPr>
              <w:t>‧이용</w:t>
            </w:r>
            <w:r>
              <w:rPr>
                <w:rFonts w:ascii="맑은 고딕" w:eastAsia="맑은 고딕"/>
                <w:b/>
                <w:sz w:val="24"/>
              </w:rPr>
              <w:t xml:space="preserve"> 내역</w:t>
            </w:r>
          </w:p>
          <w:p>
            <w:pPr>
              <w:pStyle w:val="0"/>
              <w:widowControl w:val="off"/>
              <w:spacing w:line="312" w:lineRule="auto"/>
              <w:ind w:left="345" w:hanging="365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/>
              </w:rPr>
              <w:t>※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spacing w:val="-4"/>
              </w:rPr>
              <w:t xml:space="preserve">고유식별정보 수집·이용에 대한 동의를 거부할 권리가 있습니다. 그러나 동의를 거부할 경우 </w:t>
            </w:r>
            <w:r>
              <w:rPr>
                <w:rFonts w:ascii="맑은 고딕" w:eastAsia="맑은 고딕"/>
                <w:spacing w:val="-6"/>
              </w:rPr>
              <w:t>참가자 선발 제외 등</w:t>
            </w:r>
            <w:r>
              <w:rPr>
                <w:rFonts w:ascii="맑은 고딕" w:eastAsia="맑은 고딕"/>
                <w:spacing w:val="-4"/>
              </w:rPr>
              <w:t>의 불이익이 발생할 수 있습니다.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맑은 고딕"/>
                <w:b/>
                <w:sz w:val="22"/>
              </w:rPr>
              <w:t>☞</w:t>
            </w:r>
            <w:r>
              <w:rPr>
                <w:rFonts w:ascii="맑은 고딕" w:eastAsia="맑은 고딕"/>
                <w:b/>
                <w:sz w:val="22"/>
              </w:rPr>
              <w:t xml:space="preserve"> 위와 같이 고유식별정보를 수집</w:t>
            </w:r>
            <w:r>
              <w:rPr>
                <w:rFonts w:ascii="맑은 고딕" w:eastAsia="맑은 고딕"/>
                <w:b/>
                <w:sz w:val="22"/>
                <w:shd w:val="clear" w:color="000000"/>
              </w:rPr>
              <w:t>․이용</w:t>
            </w:r>
            <w:r>
              <w:rPr>
                <w:rFonts w:ascii="맑은 고딕" w:eastAsia="맑은 고딕"/>
                <w:b/>
                <w:sz w:val="22"/>
              </w:rPr>
              <w:t>하는데 동의하십니까?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맑은 고딕"/>
                <w:b/>
                <w:sz w:val="24"/>
              </w:rPr>
              <w:t xml:space="preserve">                                                    </w:t>
            </w:r>
            <w:r>
              <w:rPr>
                <w:rFonts w:ascii="맑은 고딕"/>
                <w:sz w:val="22"/>
                <w:u w:val="single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  <w:shd w:val="clear" w:color="000000"/>
              </w:rPr>
              <w:t xml:space="preserve"> 동의함</w:t>
            </w:r>
            <w:r>
              <w:rPr>
                <w:rFonts w:ascii="맑은 고딕"/>
                <w:sz w:val="22"/>
                <w:shd w:val="clear" w:color="000000"/>
              </w:rPr>
              <w:t xml:space="preserve">   </w:t>
            </w:r>
            <w:r>
              <w:rPr>
                <w:rFonts w:ascii="맑은 고딕"/>
                <w:sz w:val="22"/>
                <w:u w:val="single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  <w:shd w:val="clear" w:color="000000"/>
              </w:rPr>
              <w:t xml:space="preserve"> 동의하지 않음</w:t>
            </w:r>
          </w:p>
          <w:tbl>
            <w:tblPr>
              <w:tblOverlap w:val="never"/>
              <w:tblW w:w="920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358"/>
              <w:gridCol w:w="3491"/>
              <w:gridCol w:w="1566"/>
              <w:gridCol w:w="1793"/>
            </w:tblGrid>
            <w:tr>
              <w:trPr>
                <w:trHeight w:val="256"/>
              </w:trPr>
              <w:tc>
                <w:tcPr>
                  <w:tcW w:w="235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</w:rPr>
                    <w:t>제공받는 기관</w:t>
                  </w:r>
                </w:p>
              </w:tc>
              <w:tc>
                <w:tcPr>
                  <w:tcW w:w="349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</w:rPr>
                    <w:t>이용목적</w:t>
                  </w:r>
                </w:p>
              </w:tc>
              <w:tc>
                <w:tcPr>
                  <w:tcW w:w="156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  <w:color w:val="282828"/>
                      <w:spacing w:val="-8"/>
                      <w:shd w:val="clear" w:color="000000"/>
                    </w:rPr>
                    <w:t>제공하는 항목</w:t>
                  </w:r>
                </w:p>
              </w:tc>
              <w:tc>
                <w:tcPr>
                  <w:tcW w:w="17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  <w:color w:val="282828"/>
                      <w:shd w:val="clear" w:color="000000"/>
                    </w:rPr>
                    <w:t>보유기간</w:t>
                  </w:r>
                </w:p>
              </w:tc>
            </w:tr>
            <w:tr>
              <w:trPr>
                <w:trHeight w:val="336"/>
              </w:trPr>
              <w:tc>
                <w:tcPr>
                  <w:tcW w:w="235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22"/>
                      <w:sz w:val="26"/>
                      <w:u w:val="single"/>
                    </w:rPr>
                    <w:t>용역수행 여행사 및 보험사</w:t>
                  </w:r>
                </w:p>
              </w:tc>
              <w:tc>
                <w:tcPr>
                  <w:tcW w:w="3491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18"/>
                      <w:sz w:val="26"/>
                      <w:u w:val="single"/>
                    </w:rPr>
                    <w:t>참가자의 비자발급 및 여행자 보험 가입</w:t>
                  </w:r>
                </w:p>
              </w:tc>
              <w:tc>
                <w:tcPr>
                  <w:tcW w:w="156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맑은 고딕"/>
                      <w:spacing w:val="-2"/>
                      <w:sz w:val="18"/>
                    </w:rPr>
                    <w:t>여권사본</w:t>
                  </w:r>
                </w:p>
              </w:tc>
              <w:tc>
                <w:tcPr>
                  <w:tcW w:w="17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pacing w:val="-42"/>
                      <w:sz w:val="26"/>
                      <w:u w:val="single"/>
                    </w:rPr>
                    <w:t>사업 종료 시 까지</w:t>
                  </w:r>
                </w:p>
              </w:tc>
            </w:tr>
          </w:tbl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/>
                <w:b/>
                <w:sz w:val="24"/>
              </w:rPr>
              <w:t>□</w:t>
            </w:r>
            <w:r>
              <w:rPr>
                <w:rFonts w:ascii="맑은 고딕" w:eastAsia="맑은 고딕"/>
                <w:b/>
                <w:sz w:val="24"/>
              </w:rPr>
              <w:t xml:space="preserve"> 개인정보 제3자 제공 내역 </w:t>
            </w:r>
          </w:p>
          <w:p>
            <w:pPr>
              <w:pStyle w:val="0"/>
              <w:widowControl w:val="off"/>
              <w:spacing w:line="312" w:lineRule="auto"/>
              <w:ind w:left="300" w:hanging="300"/>
            </w:pPr>
            <w:r>
              <w:rPr>
                <w:rFonts w:ascii="한양중고딕"/>
              </w:rPr>
              <w:t>※</w:t>
            </w:r>
            <w:r>
              <w:rPr>
                <w:rFonts w:ascii="한양중고딕"/>
              </w:rPr>
              <w:t xml:space="preserve"> </w:t>
            </w:r>
            <w:r>
              <w:rPr>
                <w:rFonts w:ascii="맑은 고딕" w:eastAsia="맑은 고딕"/>
                <w:spacing w:val="-5"/>
              </w:rPr>
              <w:t>개인정보 수집</w:t>
            </w:r>
            <w:r>
              <w:rPr>
                <w:rFonts w:ascii="맑은 고딕" w:eastAsia="맑은 고딕"/>
                <w:spacing w:val="-5"/>
              </w:rPr>
              <w:t>‧이용</w:t>
            </w:r>
            <w:r>
              <w:rPr>
                <w:rFonts w:ascii="맑은 고딕" w:eastAsia="맑은 고딕"/>
                <w:spacing w:val="-5"/>
              </w:rPr>
              <w:t xml:space="preserve"> 및 제공에 대한 동의를 거부할 권리가 </w:t>
            </w:r>
            <w:r>
              <w:rPr>
                <w:rFonts w:ascii="맑은 고딕" w:eastAsia="맑은 고딕"/>
                <w:spacing w:val="-4"/>
              </w:rPr>
              <w:t xml:space="preserve">있습니다. 그러나 </w:t>
            </w:r>
            <w:r>
              <w:rPr>
                <w:rFonts w:ascii="맑은 고딕" w:eastAsia="맑은 고딕"/>
                <w:spacing w:val="-12"/>
              </w:rPr>
              <w:t xml:space="preserve">동의를 거부할 경우 </w:t>
            </w:r>
            <w:r>
              <w:rPr>
                <w:rFonts w:ascii="맑은 고딕" w:eastAsia="맑은 고딕"/>
                <w:spacing w:val="-4"/>
              </w:rPr>
              <w:t>참가자 선발 제외 등의</w:t>
            </w:r>
            <w:r>
              <w:rPr>
                <w:rFonts w:ascii="맑은 고딕" w:eastAsia="맑은 고딕"/>
                <w:spacing w:val="-12"/>
              </w:rPr>
              <w:t xml:space="preserve"> 불이익을 받을 수 있습니</w:t>
            </w:r>
            <w:r>
              <w:rPr>
                <w:rFonts w:ascii="맑은 고딕" w:eastAsia="맑은 고딕"/>
                <w:spacing w:val="-5"/>
              </w:rPr>
              <w:t>다.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맑은 고딕"/>
                <w:b/>
                <w:sz w:val="24"/>
              </w:rPr>
              <w:t>☞</w:t>
            </w:r>
            <w:r>
              <w:rPr>
                <w:rFonts w:ascii="맑은 고딕" w:eastAsia="맑은 고딕"/>
                <w:b/>
                <w:sz w:val="24"/>
              </w:rPr>
              <w:t xml:space="preserve"> 위와 같이 개인정보를 제3자 제공하는데 동의하십니까?</w:t>
            </w:r>
            <w:r>
              <w:rPr>
                <w:rFonts w:ascii="한양중고딕"/>
                <w:sz w:val="24"/>
              </w:rPr>
              <w:t xml:space="preserve"> 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331" w:hanging="331"/>
              <w:jc w:val="right"/>
            </w:pPr>
            <w:r>
              <w:rPr>
                <w:rFonts w:ascii="맑은 고딕"/>
                <w:b/>
                <w:sz w:val="24"/>
              </w:rPr>
              <w:t xml:space="preserve">  </w:t>
            </w:r>
            <w:r>
              <w:rPr>
                <w:rFonts w:ascii="맑은 고딕"/>
                <w:sz w:val="22"/>
                <w:u w:val="single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  <w:shd w:val="clear" w:color="000000"/>
              </w:rPr>
              <w:t xml:space="preserve"> 동의함</w:t>
            </w:r>
            <w:r>
              <w:rPr>
                <w:rFonts w:ascii="맑은 고딕"/>
                <w:sz w:val="22"/>
                <w:shd w:val="clear" w:color="000000"/>
              </w:rPr>
              <w:t xml:space="preserve">   </w:t>
            </w:r>
            <w:r>
              <w:rPr>
                <w:rFonts w:ascii="맑은 고딕"/>
                <w:sz w:val="22"/>
                <w:u w:val="single"/>
                <w:shd w:val="clear" w:color="000000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  <w:shd w:val="clear" w:color="000000"/>
              </w:rPr>
              <w:t xml:space="preserve"> 동의하지 않음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331" w:hanging="331"/>
              <w:jc w:val="right"/>
            </w:pPr>
          </w:p>
          <w:tbl>
            <w:tblPr>
              <w:tblOverlap w:val="never"/>
              <w:tblW w:w="920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302"/>
              <w:gridCol w:w="2302"/>
              <w:gridCol w:w="2302"/>
              <w:gridCol w:w="2302"/>
            </w:tblGrid>
            <w:tr>
              <w:trPr>
                <w:trHeight w:val="256"/>
              </w:trPr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법정대리인 성명</w:t>
                  </w:r>
                </w:p>
              </w:tc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맑은 고딕" w:eastAsia="맑은 고딕"/>
                      <w:b/>
                    </w:rPr>
                    <w:t>아동과의 관계</w:t>
                  </w:r>
                </w:p>
              </w:tc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  <w:b/>
                      <w:color w:val="282828"/>
                      <w:spacing w:val="-8"/>
                    </w:rPr>
                    <w:t>생년월일</w:t>
                  </w:r>
                </w:p>
              </w:tc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8d8d8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맑은 고딕"/>
                      <w:b/>
                      <w:color w:val="282828"/>
                    </w:rPr>
                    <w:t>연락처</w:t>
                  </w:r>
                </w:p>
              </w:tc>
            </w:tr>
            <w:tr>
              <w:trPr>
                <w:trHeight w:val="336"/>
              </w:trPr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</w:p>
              </w:tc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</w:p>
              </w:tc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</w:p>
              </w:tc>
              <w:tc>
                <w:tcPr>
                  <w:tcW w:w="2302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ffffff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</w:p>
              </w:tc>
            </w:tr>
          </w:tbl>
          <w:p>
            <w:pPr>
              <w:pStyle w:val="0"/>
              <w:widowControl w:val="off"/>
              <w:spacing w:line="312" w:lineRule="auto"/>
              <w:ind w:left="240" w:hanging="240"/>
            </w:pPr>
            <w:r>
              <w:rPr>
                <w:rFonts w:ascii="한양신명조"/>
                <w:b/>
                <w:spacing w:val="-1"/>
                <w:sz w:val="22"/>
              </w:rPr>
              <w:t>※</w:t>
            </w:r>
            <w:r>
              <w:rPr>
                <w:rFonts w:ascii="맑은 고딕"/>
                <w:b/>
                <w:spacing w:val="-1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</w:rPr>
              <w:t>만 14세 미만 아동은 개인정보 수집·이용 및 제공 시 보호자(법정대리인)의 동의가 있어야 합니다.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맑은 고딕"/>
                <w:b/>
                <w:sz w:val="22"/>
              </w:rPr>
              <w:t>☞</w:t>
            </w:r>
            <w:r>
              <w:rPr>
                <w:rFonts w:ascii="맑은 고딕" w:eastAsia="맑은 고딕"/>
                <w:b/>
                <w:sz w:val="22"/>
              </w:rPr>
              <w:t xml:space="preserve"> 만 14세 미만 아동의 개인정보 수집·이용 및 제공에 동의하십니까?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331" w:hanging="331"/>
              <w:jc w:val="right"/>
            </w:pPr>
            <w:r>
              <w:rPr>
                <w:rFonts w:ascii="맑은 고딕"/>
                <w:b/>
                <w:sz w:val="22"/>
              </w:rPr>
              <w:t xml:space="preserve">  </w:t>
            </w:r>
            <w:r>
              <w:rPr>
                <w:rFonts w:ascii="맑은 고딕"/>
                <w:sz w:val="22"/>
                <w:u w:val="single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</w:rPr>
              <w:t xml:space="preserve"> 동의함</w:t>
            </w:r>
            <w:r>
              <w:rPr>
                <w:rFonts w:ascii="맑은 고딕"/>
                <w:sz w:val="22"/>
              </w:rPr>
              <w:t xml:space="preserve">   </w:t>
            </w:r>
            <w:r>
              <w:rPr>
                <w:rFonts w:ascii="맑은 고딕"/>
                <w:sz w:val="22"/>
                <w:u w:val="single"/>
              </w:rPr>
              <w:t>□</w:t>
            </w:r>
            <w:r>
              <w:rPr>
                <w:rFonts w:ascii="맑은 고딕" w:eastAsia="맑은 고딕"/>
                <w:sz w:val="22"/>
                <w:u w:val="single"/>
              </w:rPr>
              <w:t xml:space="preserve"> 동의하지 않음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331" w:hanging="331"/>
              <w:jc w:val="right"/>
            </w:pP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양중고딕"/>
              </w:rPr>
              <w:t xml:space="preserve"> </w:t>
            </w:r>
            <w:r>
              <w:rPr>
                <w:rFonts w:ascii="한양중고딕" w:eastAsia="한양중고딕"/>
                <w:sz w:val="24"/>
              </w:rPr>
              <w:t>년    월    일</w:t>
            </w:r>
          </w:p>
          <w:p>
            <w:pPr>
              <w:pStyle w:val="0"/>
              <w:widowControl w:val="off"/>
              <w:spacing w:line="312" w:lineRule="auto"/>
              <w:ind w:left="240" w:hanging="240"/>
            </w:pPr>
          </w:p>
          <w:p>
            <w:pPr>
              <w:pStyle w:val="0"/>
              <w:widowControl w:val="off"/>
              <w:spacing w:line="312" w:lineRule="auto"/>
              <w:ind w:left="240" w:hanging="240"/>
            </w:pPr>
            <w:r>
              <w:rPr>
                <w:rFonts w:ascii="HCI Poppy" w:eastAsia="휴먼명조"/>
                <w:sz w:val="22"/>
                <w:shd w:val="clear" w:color="000000"/>
              </w:rPr>
              <w:t xml:space="preserve">                         위 동의인   성   명 :                (서명 또는 인)</w:t>
            </w:r>
          </w:p>
          <w:p>
            <w:pPr>
              <w:pStyle w:val="0"/>
              <w:widowControl w:val="off"/>
              <w:spacing w:line="312" w:lineRule="auto"/>
              <w:ind w:left="240" w:hanging="240"/>
            </w:pPr>
            <w:r>
              <w:rPr>
                <w:rFonts w:ascii="HCI Poppy" w:eastAsia="휴먼명조"/>
                <w:sz w:val="22"/>
                <w:shd w:val="clear" w:color="000000"/>
              </w:rPr>
              <w:t xml:space="preserve">                        법정대리인   성   명 :                (서명 또는 인)</w:t>
            </w:r>
          </w:p>
          <w:p>
            <w:pPr>
              <w:pStyle w:val="0"/>
              <w:widowControl w:val="off"/>
              <w:spacing w:line="312" w:lineRule="auto"/>
              <w:ind w:left="240" w:hanging="240"/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돋움" w:eastAsia="돋움"/>
                <w:b/>
                <w:sz w:val="30"/>
                <w:shd w:val="clear" w:color="000000"/>
              </w:rPr>
              <w:t>국가보훈처장 귀하</w:t>
            </w:r>
          </w:p>
          <w:p>
            <w:pPr>
              <w:pStyle w:val="0"/>
              <w:widowControl w:val="off"/>
              <w:spacing w:line="312" w:lineRule="auto"/>
            </w:pPr>
          </w:p>
        </w:tc>
      </w:tr>
    </w:tbl>
    <w:p>
      <w:pPr>
        <w:pStyle w:val="0"/>
        <w:widowControl w:val="off"/>
        <w:wordWrap w:val="1"/>
        <w:jc w:val="center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 확장" w:eastAsia="함초롬돋움 확장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 확장" w:eastAsia="함초롬돋움 확장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 확장" w:eastAsia="함초롬돋움 확장"/>
      <w:color w:val="000000"/>
      <w:spacing w:val="-4"/>
      <w:sz w:val="18"/>
      <w:shd w:val="clear" w:color="000000"/>
    </w:rPr>
  </w:style>
  <w:style w:type="paragraph" w:styleId="14">
    <w:name w:val="차례 제목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 확장" w:eastAsia="함초롬돋움 확장"/>
      <w:color w:val="2e74b5"/>
      <w:sz w:val="32"/>
      <w:shd w:val="clear" w:color="000000"/>
    </w:rPr>
  </w:style>
  <w:style w:type="paragraph" w:styleId="15">
    <w:name w:val="차례 1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 확장" w:eastAsia="함초롬돋움 확장"/>
      <w:color w:val="000000"/>
      <w:sz w:val="22"/>
      <w:shd w:val="clear" w:color="000000"/>
    </w:rPr>
  </w:style>
  <w:style w:type="paragraph" w:styleId="16">
    <w:name w:val="차례 2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 확장" w:eastAsia="함초롬돋움 확장"/>
      <w:color w:val="000000"/>
      <w:sz w:val="22"/>
      <w:shd w:val="clear" w:color="000000"/>
    </w:rPr>
  </w:style>
  <w:style w:type="paragraph" w:styleId="17">
    <w:name w:val="차례 3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 확장" w:eastAsia="함초롬돋움 확장"/>
      <w:color w:val="000000"/>
      <w:sz w:val="22"/>
      <w:shd w:val="clear" w:color="000000"/>
    </w:rPr>
  </w:style>
  <w:style w:type="paragraph" w:styleId="18">
    <w:name w:val="대제목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  <w:tab w:val="left" w:leader="none" w:pos="4608"/>
        <w:tab w:val="left" w:leader="none" w:pos="5184"/>
        <w:tab w:val="left" w:leader="none" w:pos="5760"/>
        <w:tab w:val="left" w:leader="none" w:pos="6336"/>
        <w:tab w:val="left" w:leader="none" w:pos="6912"/>
        <w:tab w:val="left" w:leader="none" w:pos="7488"/>
        <w:tab w:val="left" w:leader="none" w:pos="8064"/>
        <w:tab w:val="left" w:leader="none" w:pos="8640"/>
        <w:tab w:val="left" w:leader="none" w:pos="9216"/>
        <w:tab w:val="left" w:leader="none" w:pos="9792"/>
        <w:tab w:val="left" w:leader="none" w:pos="10368"/>
        <w:tab w:val="left" w:leader="none" w:pos="10944"/>
        <w:tab w:val="left" w:leader="none" w:pos="11520"/>
        <w:tab w:val="left" w:leader="none" w:pos="12096"/>
        <w:tab w:val="left" w:leader="none" w:pos="12672"/>
        <w:tab w:val="left" w:leader="none" w:pos="13248"/>
        <w:tab w:val="left" w:leader="none" w:pos="13824"/>
        <w:tab w:val="left" w:leader="none" w:pos="14400"/>
        <w:tab w:val="left" w:leader="none" w:pos="14976"/>
        <w:tab w:val="left" w:leader="none" w:pos="15552"/>
        <w:tab w:val="left" w:leader="none" w:pos="16128"/>
        <w:tab w:val="left" w:leader="none" w:pos="16704"/>
        <w:tab w:val="left" w:leader="none" w:pos="17280"/>
        <w:tab w:val="left" w:leader="none" w:pos="17856"/>
        <w:tab w:val="left" w:leader="none" w:pos="18432"/>
        <w:tab w:val="left" w:leader="none" w:pos="19008"/>
        <w:tab w:val="left" w:leader="none" w:pos="19584"/>
        <w:tab w:val="left" w:leader="none" w:pos="20160"/>
        <w:tab w:val="left" w:leader="none" w:pos="20736"/>
        <w:tab w:val="left" w:leader="none" w:pos="21312"/>
        <w:tab w:val="left" w:leader="none" w:pos="21888"/>
        <w:tab w:val="left" w:leader="none" w:pos="22464"/>
      </w:tabs>
      <w:wordWrap w:val="1"/>
      <w:autoSpaceDE w:val="off"/>
      <w:autoSpaceDN w:val="off"/>
      <w:snapToGrid w:val="off"/>
      <w:spacing w:before="0" w:after="0" w:line="304" w:lineRule="auto"/>
      <w:ind w:left="0" w:right="0" w:firstLine="0"/>
      <w:jc w:val="left"/>
      <w:textAlignment w:val="baseline"/>
    </w:pPr>
    <w:rPr>
      <w:rFonts w:ascii="바탕" w:eastAsia="바탕"/>
      <w:color w:val="000000"/>
      <w:sz w:val="34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http://edu.mpva.go.kr" TargetMode="External"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국가보훈처 공고 2018</dc:title>
  <dc:creator>admin</dc:creator>
  <cp:lastModifiedBy>Chulmin</cp:lastModifiedBy>
  <dcterms:created xsi:type="dcterms:W3CDTF">2018-05-21T04:06:18.122</dcterms:created>
  <dcterms:modified xsi:type="dcterms:W3CDTF">2019-10-09T23:25:36.325</dcterms:modified>
</cp:coreProperties>
</file>